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15" w:rsidRDefault="0013086A" w:rsidP="00BB0030">
      <w:pPr>
        <w:shd w:val="clear" w:color="auto" w:fill="FFFFFF"/>
        <w:spacing w:line="427" w:lineRule="exact"/>
        <w:ind w:firstLine="542"/>
        <w:jc w:val="center"/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</w:pPr>
      <w:r w:rsidRPr="0013086A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>Комплексные кадастровые работы</w:t>
      </w:r>
    </w:p>
    <w:p w:rsidR="0013086A" w:rsidRPr="0013086A" w:rsidRDefault="0013086A" w:rsidP="00BB0030">
      <w:pPr>
        <w:shd w:val="clear" w:color="auto" w:fill="FFFFFF"/>
        <w:spacing w:line="427" w:lineRule="exact"/>
        <w:ind w:firstLine="542"/>
        <w:jc w:val="center"/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</w:pPr>
    </w:p>
    <w:p w:rsidR="00E65129" w:rsidRPr="0036460C" w:rsidRDefault="00E65129" w:rsidP="00E6512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6460C">
        <w:rPr>
          <w:rFonts w:ascii="Times New Roman" w:hAnsi="Times New Roman" w:cs="Times New Roman"/>
          <w:color w:val="000000"/>
          <w:spacing w:val="-6"/>
          <w:sz w:val="26"/>
          <w:szCs w:val="26"/>
        </w:rPr>
        <w:t>Администрация МР «Бабынинский район» сообщает, что в 2020 году на территории района будут проводиться комплексные кадастровые работы.</w:t>
      </w:r>
    </w:p>
    <w:p w:rsidR="00E65129" w:rsidRPr="0036460C" w:rsidRDefault="00E65129" w:rsidP="00E6512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Под комплексными кадастровыми работами </w:t>
      </w:r>
      <w:r w:rsidR="008A1671">
        <w:rPr>
          <w:rStyle w:val="blk"/>
          <w:rFonts w:ascii="Times New Roman" w:hAnsi="Times New Roman" w:cs="Times New Roman"/>
          <w:color w:val="333333"/>
          <w:sz w:val="26"/>
          <w:szCs w:val="26"/>
        </w:rPr>
        <w:t>в соответствии с Федеральным з</w:t>
      </w:r>
      <w:r w:rsidR="008A1671">
        <w:rPr>
          <w:rStyle w:val="blk"/>
          <w:rFonts w:ascii="Times New Roman" w:hAnsi="Times New Roman" w:cs="Times New Roman"/>
          <w:color w:val="333333"/>
          <w:sz w:val="26"/>
          <w:szCs w:val="26"/>
        </w:rPr>
        <w:t>а</w:t>
      </w:r>
      <w:r w:rsidR="008A1671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коном № 221-ФЗ «О кадастровой деятельности» 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понимаются кадастровые работы, к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о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кварталов:</w:t>
      </w:r>
    </w:p>
    <w:p w:rsidR="00E65129" w:rsidRPr="0036460C" w:rsidRDefault="00E65129" w:rsidP="00E6512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0" w:name="dst937"/>
      <w:bookmarkEnd w:id="0"/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- земельных участков, сведения Единого государственного реестра недвижим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о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сти (ЕГРН) о которых не соответствуют установленным на основании Федерального</w:t>
      </w:r>
      <w:r w:rsidR="0024679F"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закона 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от 13</w:t>
      </w:r>
      <w:r w:rsidR="0024679F"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.07.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2015 </w:t>
      </w:r>
      <w:r w:rsidR="000B37BF"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№ 218-ФЗ «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О государственной регистрации недвижимости</w:t>
      </w:r>
      <w:r w:rsidR="000B37BF"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»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тр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е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бованиям к описанию местоположения границ земельных участков;</w:t>
      </w:r>
    </w:p>
    <w:p w:rsidR="00E65129" w:rsidRDefault="00E65129" w:rsidP="00E65129">
      <w:pPr>
        <w:shd w:val="clear" w:color="auto" w:fill="FFFFFF"/>
        <w:spacing w:line="193" w:lineRule="atLeast"/>
        <w:ind w:firstLine="540"/>
        <w:jc w:val="both"/>
        <w:rPr>
          <w:rStyle w:val="blk"/>
          <w:rFonts w:ascii="Times New Roman" w:hAnsi="Times New Roman" w:cs="Times New Roman"/>
          <w:color w:val="333333"/>
          <w:sz w:val="26"/>
          <w:szCs w:val="26"/>
        </w:rPr>
      </w:pPr>
      <w:bookmarkStart w:id="1" w:name="dst990"/>
      <w:bookmarkStart w:id="2" w:name="dst991"/>
      <w:bookmarkEnd w:id="1"/>
      <w:bookmarkEnd w:id="2"/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- зданий, сооружений (за исключением линейных объектов), а также объектов незавершенного строительства, сведения о которых содержатся в ЕГРН.</w:t>
      </w:r>
    </w:p>
    <w:p w:rsidR="00D123F9" w:rsidRPr="00D123F9" w:rsidRDefault="00D123F9" w:rsidP="00D123F9">
      <w:pPr>
        <w:shd w:val="clear" w:color="auto" w:fill="FFFFFF"/>
        <w:spacing w:line="22" w:lineRule="atLeast"/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123F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Финансирование выполнения комплексных кадастровых работ осуществляется за счет средств федерального бюджета, бюджетов субъектов Российской Федерации и (или) бюджетов муниципальных районов, городских округов</w:t>
      </w:r>
      <w:r w:rsidR="0013086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т.е. для правообладат</w:t>
      </w:r>
      <w:r w:rsidR="0013086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</w:t>
      </w:r>
      <w:r w:rsidR="0013086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лей земельных участков данные работы являются бесплатными</w:t>
      </w:r>
      <w:r w:rsidRPr="00D123F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D123F9" w:rsidRPr="00D123F9" w:rsidRDefault="00D123F9" w:rsidP="00D123F9">
      <w:pPr>
        <w:shd w:val="clear" w:color="auto" w:fill="FFFFFF"/>
        <w:spacing w:line="22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</w:pPr>
      <w:r w:rsidRPr="00D123F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Комплексные кадастровые работы выполняются кадастровыми инженерами на основании государственного или муниципального контракта на выполнение ко</w:t>
      </w:r>
      <w:r w:rsidRPr="00D123F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</w:t>
      </w:r>
      <w:r w:rsidRPr="00D123F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плексных кадастровых работ.</w:t>
      </w:r>
    </w:p>
    <w:p w:rsidR="000B37BF" w:rsidRDefault="00D123F9" w:rsidP="000B37BF">
      <w:pPr>
        <w:ind w:firstLine="542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361"/>
      <w:bookmarkEnd w:id="3"/>
      <w:r>
        <w:rPr>
          <w:rFonts w:ascii="Times New Roman" w:hAnsi="Times New Roman" w:cs="Times New Roman"/>
          <w:sz w:val="26"/>
          <w:szCs w:val="26"/>
        </w:rPr>
        <w:t>В текущем году з</w:t>
      </w:r>
      <w:r w:rsidR="000B37BF" w:rsidRPr="006459B4">
        <w:rPr>
          <w:rFonts w:ascii="Times New Roman" w:hAnsi="Times New Roman" w:cs="Times New Roman"/>
          <w:sz w:val="26"/>
          <w:szCs w:val="26"/>
        </w:rPr>
        <w:t>апланировано проведение комплексных кадастровых работ</w:t>
      </w:r>
      <w:r w:rsidR="000B37BF">
        <w:rPr>
          <w:rFonts w:ascii="Times New Roman" w:hAnsi="Times New Roman" w:cs="Times New Roman"/>
          <w:sz w:val="26"/>
          <w:szCs w:val="26"/>
        </w:rPr>
        <w:t xml:space="preserve"> в пяти кадастровых кварталах трех муниципальных образований: СП «Поселок Баб</w:t>
      </w:r>
      <w:r w:rsidR="000B37BF">
        <w:rPr>
          <w:rFonts w:ascii="Times New Roman" w:hAnsi="Times New Roman" w:cs="Times New Roman"/>
          <w:sz w:val="26"/>
          <w:szCs w:val="26"/>
        </w:rPr>
        <w:t>ы</w:t>
      </w:r>
      <w:r w:rsidR="000B37BF">
        <w:rPr>
          <w:rFonts w:ascii="Times New Roman" w:hAnsi="Times New Roman" w:cs="Times New Roman"/>
          <w:sz w:val="26"/>
          <w:szCs w:val="26"/>
        </w:rPr>
        <w:t>нино», ГП «Поселок Воротынск», СП «Село Муромцево».</w:t>
      </w:r>
    </w:p>
    <w:p w:rsidR="000B37BF" w:rsidRDefault="000B37BF" w:rsidP="000B37BF">
      <w:pPr>
        <w:ind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работ планируется следующих</w:t>
      </w:r>
      <w:r w:rsidRPr="006459B4">
        <w:rPr>
          <w:rFonts w:ascii="Times New Roman" w:hAnsi="Times New Roman" w:cs="Times New Roman"/>
          <w:sz w:val="26"/>
          <w:szCs w:val="26"/>
        </w:rPr>
        <w:t xml:space="preserve"> в кадастровых кварталах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B37BF" w:rsidRDefault="000B37BF" w:rsidP="000B37BF">
      <w:pPr>
        <w:ind w:firstLine="5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6459B4">
        <w:rPr>
          <w:rFonts w:ascii="Times New Roman" w:hAnsi="Times New Roman" w:cs="Times New Roman"/>
          <w:color w:val="000000"/>
          <w:sz w:val="26"/>
          <w:szCs w:val="26"/>
        </w:rPr>
        <w:t>40:01:030203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(с/т «Димитровец»), </w:t>
      </w:r>
      <w:r w:rsidRPr="006459B4">
        <w:rPr>
          <w:rFonts w:ascii="Times New Roman" w:hAnsi="Times New Roman" w:cs="Times New Roman"/>
          <w:color w:val="000000"/>
          <w:sz w:val="26"/>
          <w:szCs w:val="26"/>
        </w:rPr>
        <w:t>40:01:030401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(с/т «Черемуха»), </w:t>
      </w:r>
      <w:r w:rsidRPr="006459B4">
        <w:rPr>
          <w:rFonts w:ascii="Times New Roman" w:hAnsi="Times New Roman" w:cs="Times New Roman"/>
          <w:color w:val="000000"/>
          <w:sz w:val="26"/>
          <w:szCs w:val="26"/>
        </w:rPr>
        <w:t>40:01:030411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(п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оротынск, квартал, ограниченный улицами Советская, Промышленная, Садовая);</w:t>
      </w:r>
    </w:p>
    <w:p w:rsidR="000B37BF" w:rsidRDefault="000B37BF" w:rsidP="000B37BF">
      <w:pPr>
        <w:ind w:firstLine="5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6459B4">
        <w:rPr>
          <w:rFonts w:ascii="Times New Roman" w:hAnsi="Times New Roman" w:cs="Times New Roman"/>
          <w:color w:val="000000"/>
          <w:sz w:val="26"/>
          <w:szCs w:val="26"/>
        </w:rPr>
        <w:t>40:01:110420</w:t>
      </w:r>
      <w:r>
        <w:rPr>
          <w:rFonts w:ascii="Times New Roman" w:hAnsi="Times New Roman" w:cs="Times New Roman"/>
          <w:color w:val="000000"/>
          <w:sz w:val="26"/>
          <w:szCs w:val="26"/>
        </w:rPr>
        <w:t>, СП «Село Муромцево», с/т «Лесной»;</w:t>
      </w:r>
    </w:p>
    <w:p w:rsidR="000B37BF" w:rsidRDefault="000B37BF" w:rsidP="000B37BF">
      <w:pPr>
        <w:ind w:firstLine="5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6459B4">
        <w:rPr>
          <w:rFonts w:ascii="Times New Roman" w:hAnsi="Times New Roman" w:cs="Times New Roman"/>
          <w:color w:val="000000"/>
          <w:sz w:val="26"/>
          <w:szCs w:val="26"/>
        </w:rPr>
        <w:t>40:01:180104</w:t>
      </w:r>
      <w:r>
        <w:rPr>
          <w:rFonts w:ascii="Times New Roman" w:hAnsi="Times New Roman" w:cs="Times New Roman"/>
          <w:color w:val="000000"/>
          <w:sz w:val="26"/>
          <w:szCs w:val="26"/>
        </w:rPr>
        <w:t>, п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абынино, квартал, ограниченный улицами Центральная, Школьная, окружная дорога.</w:t>
      </w:r>
    </w:p>
    <w:p w:rsidR="00D123F9" w:rsidRDefault="00D123F9" w:rsidP="00D123F9">
      <w:pPr>
        <w:ind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459B4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897FA3">
        <w:rPr>
          <w:rFonts w:ascii="Times New Roman" w:hAnsi="Times New Roman" w:cs="Times New Roman"/>
          <w:sz w:val="26"/>
          <w:szCs w:val="26"/>
        </w:rPr>
        <w:t xml:space="preserve"> время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 экономического развития Калужской           области </w:t>
      </w:r>
      <w:r w:rsidRPr="00897FA3">
        <w:rPr>
          <w:rFonts w:ascii="Times New Roman" w:hAnsi="Times New Roman" w:cs="Times New Roman"/>
          <w:sz w:val="26"/>
          <w:szCs w:val="26"/>
        </w:rPr>
        <w:t>проводятся торги по определению исполнителя комплексных кадастровых работ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897FA3">
        <w:rPr>
          <w:rFonts w:ascii="Times New Roman" w:hAnsi="Times New Roman" w:cs="Times New Roman"/>
          <w:sz w:val="26"/>
          <w:szCs w:val="26"/>
        </w:rPr>
        <w:t>редполагаемая дата заключения контракта</w:t>
      </w:r>
      <w:r>
        <w:rPr>
          <w:rFonts w:ascii="Times New Roman" w:hAnsi="Times New Roman" w:cs="Times New Roman"/>
          <w:sz w:val="26"/>
          <w:szCs w:val="26"/>
        </w:rPr>
        <w:t>: конец</w:t>
      </w:r>
      <w:r w:rsidRPr="00897FA3">
        <w:rPr>
          <w:rFonts w:ascii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hAnsi="Times New Roman" w:cs="Times New Roman"/>
          <w:sz w:val="26"/>
          <w:szCs w:val="26"/>
        </w:rPr>
        <w:t xml:space="preserve"> – начало 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5129" w:rsidRPr="0036460C" w:rsidRDefault="00E65129" w:rsidP="00E6512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В результате выполнения комплексных кадастровых работ:</w:t>
      </w:r>
    </w:p>
    <w:p w:rsidR="00E65129" w:rsidRPr="0036460C" w:rsidRDefault="00E65129" w:rsidP="00E6512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4" w:name="dst362"/>
      <w:bookmarkEnd w:id="4"/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- осуществляется уточнение местоположения границ земельных участков;</w:t>
      </w:r>
    </w:p>
    <w:p w:rsidR="00E65129" w:rsidRPr="0036460C" w:rsidRDefault="00E65129" w:rsidP="00E6512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5" w:name="dst363"/>
      <w:bookmarkEnd w:id="5"/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- осуществляется установление или уточнение местоположения на земельных участках зданий, сооружений, объектов незавершенного строительства;</w:t>
      </w:r>
    </w:p>
    <w:p w:rsidR="00E65129" w:rsidRPr="0036460C" w:rsidRDefault="00E65129" w:rsidP="00E65129">
      <w:pPr>
        <w:shd w:val="clear" w:color="auto" w:fill="FFFFFF"/>
        <w:spacing w:line="193" w:lineRule="atLeast"/>
        <w:ind w:firstLine="540"/>
        <w:jc w:val="both"/>
        <w:rPr>
          <w:rStyle w:val="blk"/>
          <w:rFonts w:ascii="Times New Roman" w:hAnsi="Times New Roman" w:cs="Times New Roman"/>
          <w:color w:val="333333"/>
          <w:sz w:val="26"/>
          <w:szCs w:val="26"/>
        </w:rPr>
      </w:pPr>
      <w:bookmarkStart w:id="6" w:name="dst364"/>
      <w:bookmarkEnd w:id="6"/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- </w:t>
      </w:r>
      <w:bookmarkStart w:id="7" w:name="dst939"/>
      <w:bookmarkEnd w:id="7"/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обеспечивается исправление реестровых ошибок в сведениях о местополож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е</w:t>
      </w:r>
      <w:r w:rsidRPr="0036460C">
        <w:rPr>
          <w:rStyle w:val="blk"/>
          <w:rFonts w:ascii="Times New Roman" w:hAnsi="Times New Roman" w:cs="Times New Roman"/>
          <w:color w:val="333333"/>
          <w:sz w:val="26"/>
          <w:szCs w:val="26"/>
        </w:rPr>
        <w:t>нии границ объектов недвижимости.</w:t>
      </w:r>
    </w:p>
    <w:p w:rsidR="00D123F9" w:rsidRPr="00D123F9" w:rsidRDefault="00D123F9" w:rsidP="00D123F9">
      <w:pPr>
        <w:shd w:val="clear" w:color="auto" w:fill="FFFFFF"/>
        <w:spacing w:line="22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</w:pPr>
      <w:proofErr w:type="gramStart"/>
      <w:r w:rsidRPr="00D123F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Результатом выполнения комплексных кадастровых работ является подготовка карты-плана территории, содержащей необходимые для внесения в ЕГРН сведения о земельных участках, зданиях, сооружениях, об объектах незавершенного строител</w:t>
      </w:r>
      <w:r w:rsidRPr="00D123F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ь</w:t>
      </w:r>
      <w:r w:rsidRPr="00D123F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ства, расположенных в границах территории выполнения комплексных кадастровых работ.</w:t>
      </w:r>
      <w:proofErr w:type="gramEnd"/>
    </w:p>
    <w:p w:rsidR="002B49D9" w:rsidRPr="002B49D9" w:rsidRDefault="002B49D9" w:rsidP="002B49D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При уточнении местоположения границ земельного участка его площадь, опр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е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деленная с учетом установленных Федеральным законом «О государственной рег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и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страции недвижимости» требований, не должна быть:</w:t>
      </w:r>
    </w:p>
    <w:p w:rsidR="002B49D9" w:rsidRPr="002B49D9" w:rsidRDefault="002B49D9" w:rsidP="002B49D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8" w:name="dst955"/>
      <w:bookmarkEnd w:id="8"/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- меньше площади земельного участка, сведения о которой относительно этого 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lastRenderedPageBreak/>
        <w:t>земельного участка содержатся в ЕГРН, более чем на десять процентов;</w:t>
      </w:r>
    </w:p>
    <w:p w:rsidR="002B49D9" w:rsidRPr="002B49D9" w:rsidRDefault="002B49D9" w:rsidP="002B49D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9" w:name="dst1021"/>
      <w:bookmarkEnd w:id="9"/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- больше площади земельного участка, сведения о которой относительно этого земельного участка содержатся в ЕГРН, более чем на величину предельного мин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и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мального размера земельного участка, установленного в соответствии с земельным законодательством, или </w:t>
      </w:r>
      <w:bookmarkStart w:id="10" w:name="dst957"/>
      <w:bookmarkEnd w:id="10"/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более чем на десять процентов, если предельный минимал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ь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ный размер земельного участка не установлен.</w:t>
      </w:r>
    </w:p>
    <w:p w:rsidR="002B49D9" w:rsidRDefault="002B49D9" w:rsidP="002B49D9">
      <w:pPr>
        <w:shd w:val="clear" w:color="auto" w:fill="FFFFFF"/>
        <w:spacing w:line="22" w:lineRule="atLeast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</w:pPr>
      <w:r w:rsidRPr="00CC117F">
        <w:rPr>
          <w:rFonts w:ascii="Times New Roman" w:hAnsi="Times New Roman" w:cs="Times New Roman"/>
          <w:color w:val="000000"/>
          <w:sz w:val="26"/>
          <w:szCs w:val="26"/>
        </w:rPr>
        <w:t xml:space="preserve">Если площадь участка уменьшилась более чем на </w:t>
      </w:r>
      <w:r>
        <w:rPr>
          <w:rFonts w:ascii="Times New Roman" w:hAnsi="Times New Roman" w:cs="Times New Roman"/>
          <w:color w:val="000000"/>
          <w:sz w:val="26"/>
          <w:szCs w:val="26"/>
        </w:rPr>
        <w:t>десять процентов,</w:t>
      </w:r>
      <w:r w:rsidRPr="00CC117F">
        <w:rPr>
          <w:rFonts w:ascii="Times New Roman" w:hAnsi="Times New Roman" w:cs="Times New Roman"/>
          <w:color w:val="000000"/>
          <w:sz w:val="26"/>
          <w:szCs w:val="26"/>
        </w:rPr>
        <w:t xml:space="preserve"> сведения о таком участке вклю</w:t>
      </w:r>
      <w:r w:rsidRPr="00CC117F">
        <w:rPr>
          <w:rFonts w:ascii="Times New Roman" w:hAnsi="Times New Roman" w:cs="Times New Roman"/>
          <w:color w:val="000000"/>
          <w:sz w:val="24"/>
          <w:szCs w:val="24"/>
        </w:rPr>
        <w:t>чаются в карту-план территории только с письменного согласия прав</w:t>
      </w:r>
      <w:r w:rsidRPr="00CC117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C117F">
        <w:rPr>
          <w:rFonts w:ascii="Times New Roman" w:hAnsi="Times New Roman" w:cs="Times New Roman"/>
          <w:color w:val="000000"/>
          <w:sz w:val="24"/>
          <w:szCs w:val="24"/>
        </w:rPr>
        <w:t>обладателя с результатами комплексных кадастровых работ. Такое согласие включается в состав приложения к карте-плану территории.</w:t>
      </w:r>
    </w:p>
    <w:p w:rsidR="002B49D9" w:rsidRPr="002B49D9" w:rsidRDefault="002B49D9" w:rsidP="002B49D9">
      <w:pPr>
        <w:shd w:val="clear" w:color="auto" w:fill="FFFFFF"/>
        <w:spacing w:line="22" w:lineRule="atLeast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</w:pPr>
      <w:r w:rsidRPr="002B49D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Согласование местоположения границ земельных участков при выполнении комплексных кадастровых работ осуществляется согласительной комиссией.</w:t>
      </w:r>
    </w:p>
    <w:p w:rsidR="002B49D9" w:rsidRPr="002B49D9" w:rsidRDefault="002B49D9" w:rsidP="002B49D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По требованию правообладателя объекта недвижимости, являющегося объектом комплексных кадастровых работ,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карты-плана территории.</w:t>
      </w:r>
    </w:p>
    <w:p w:rsidR="002B49D9" w:rsidRPr="002B49D9" w:rsidRDefault="002B49D9" w:rsidP="002B49D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11" w:name="dst410"/>
      <w:bookmarkEnd w:id="11"/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Правообладатели объектов недвижимости, являющихся объектами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е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лю комплексных кадастровых работ.</w:t>
      </w:r>
    </w:p>
    <w:p w:rsidR="002B49D9" w:rsidRPr="002B49D9" w:rsidRDefault="002B49D9" w:rsidP="002B49D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12" w:name="dst1008"/>
      <w:bookmarkEnd w:id="12"/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По требованию правообладателя объекта недвижимости, в отношении которого выполняются комплексные кадастровые работы, кадастровый инженер, непосре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д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ственно выполняющий данные комплексные кадастровые работы, в целях подтве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р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ждения полномочий на их выполнение обязан представить следующие документы:</w:t>
      </w:r>
    </w:p>
    <w:p w:rsidR="002B49D9" w:rsidRPr="002B49D9" w:rsidRDefault="002B49D9" w:rsidP="002B49D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13" w:name="dst1009"/>
      <w:bookmarkStart w:id="14" w:name="dst1010"/>
      <w:bookmarkEnd w:id="13"/>
      <w:bookmarkEnd w:id="14"/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- справку с места работы, подтверждающую, что кадастровый инженер, неп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о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средственно выполняющий комплексные кадастровые работы, является работником юридического лица, с которым заключен государственный или муниципальный ко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н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тракт на выполнение данных работ, либо документ, подтверждающий факт внесения сведений об индивидуальном предпринимателе в единый государственный реестр индивидуальных предпринимателей, или копию такого документа;</w:t>
      </w:r>
    </w:p>
    <w:p w:rsidR="002B49D9" w:rsidRPr="002B49D9" w:rsidRDefault="002B49D9" w:rsidP="002B49D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15" w:name="dst1011"/>
      <w:bookmarkEnd w:id="15"/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- заверенную индивидуальным предпринимателем или юридическим лицом к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о</w:t>
      </w: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пию государственного или муниципального контракта, предметом которого является выполнение данных работ;</w:t>
      </w:r>
    </w:p>
    <w:p w:rsidR="002B49D9" w:rsidRPr="002B49D9" w:rsidRDefault="002B49D9" w:rsidP="002B49D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49D9">
        <w:rPr>
          <w:rStyle w:val="blk"/>
          <w:rFonts w:ascii="Times New Roman" w:hAnsi="Times New Roman" w:cs="Times New Roman"/>
          <w:color w:val="333333"/>
          <w:sz w:val="26"/>
          <w:szCs w:val="26"/>
        </w:rPr>
        <w:t>-документ, удостоверяющий в соответствии с законодательством Российской Федерации личность кадастрового инженера.</w:t>
      </w:r>
    </w:p>
    <w:p w:rsidR="0036460C" w:rsidRDefault="002B49D9" w:rsidP="00E65129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897FA3">
        <w:rPr>
          <w:rFonts w:ascii="Times New Roman" w:hAnsi="Times New Roman" w:cs="Times New Roman"/>
          <w:sz w:val="26"/>
          <w:szCs w:val="26"/>
        </w:rPr>
        <w:t xml:space="preserve">тобы </w:t>
      </w:r>
      <w:r>
        <w:rPr>
          <w:rFonts w:ascii="Times New Roman" w:hAnsi="Times New Roman" w:cs="Times New Roman"/>
          <w:sz w:val="26"/>
          <w:szCs w:val="26"/>
        </w:rPr>
        <w:t xml:space="preserve">комплексные кадастровые </w:t>
      </w:r>
      <w:r w:rsidRPr="00897FA3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7FA3">
        <w:rPr>
          <w:rFonts w:ascii="Times New Roman" w:hAnsi="Times New Roman" w:cs="Times New Roman"/>
          <w:sz w:val="26"/>
          <w:szCs w:val="26"/>
        </w:rPr>
        <w:t>были выполнены правильно и в полном объеме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97FA3">
        <w:rPr>
          <w:rFonts w:ascii="Times New Roman" w:hAnsi="Times New Roman" w:cs="Times New Roman"/>
          <w:sz w:val="26"/>
          <w:szCs w:val="26"/>
        </w:rPr>
        <w:t xml:space="preserve"> гражданам необходимо </w:t>
      </w:r>
      <w:r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897FA3">
        <w:rPr>
          <w:rFonts w:ascii="Times New Roman" w:hAnsi="Times New Roman" w:cs="Times New Roman"/>
          <w:sz w:val="26"/>
          <w:szCs w:val="26"/>
        </w:rPr>
        <w:t>представить правоустанавливающие докуме</w:t>
      </w:r>
      <w:r w:rsidRPr="00897FA3">
        <w:rPr>
          <w:rFonts w:ascii="Times New Roman" w:hAnsi="Times New Roman" w:cs="Times New Roman"/>
          <w:sz w:val="26"/>
          <w:szCs w:val="26"/>
        </w:rPr>
        <w:t>н</w:t>
      </w:r>
      <w:r w:rsidRPr="00897FA3">
        <w:rPr>
          <w:rFonts w:ascii="Times New Roman" w:hAnsi="Times New Roman" w:cs="Times New Roman"/>
          <w:sz w:val="26"/>
          <w:szCs w:val="26"/>
        </w:rPr>
        <w:t xml:space="preserve">ты, особенно в отношении тех объектов, </w:t>
      </w:r>
      <w:r>
        <w:rPr>
          <w:rFonts w:ascii="Times New Roman" w:hAnsi="Times New Roman" w:cs="Times New Roman"/>
          <w:sz w:val="26"/>
          <w:szCs w:val="26"/>
        </w:rPr>
        <w:t>документы на которые были выданы до начала деятельности на территории района органа государственной регистрации прав, т.е. до 30 января 2000 года.</w:t>
      </w:r>
    </w:p>
    <w:p w:rsidR="0013086A" w:rsidRPr="000B33FF" w:rsidRDefault="0013086A" w:rsidP="000B33FF">
      <w:pPr>
        <w:shd w:val="clear" w:color="auto" w:fill="FFFFFF"/>
        <w:spacing w:line="193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дате начала работ будет сообщено дополнительно.</w:t>
      </w:r>
      <w:bookmarkStart w:id="16" w:name="_GoBack"/>
      <w:bookmarkEnd w:id="16"/>
    </w:p>
    <w:sectPr w:rsidR="0013086A" w:rsidRPr="000B33FF" w:rsidSect="005244AD">
      <w:type w:val="continuous"/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70ABE"/>
    <w:multiLevelType w:val="hybridMultilevel"/>
    <w:tmpl w:val="B16286F6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38"/>
    <w:rsid w:val="00030115"/>
    <w:rsid w:val="0006255E"/>
    <w:rsid w:val="000B33FF"/>
    <w:rsid w:val="000B37BF"/>
    <w:rsid w:val="000B7029"/>
    <w:rsid w:val="000D55F3"/>
    <w:rsid w:val="000E459F"/>
    <w:rsid w:val="0011260A"/>
    <w:rsid w:val="0013086A"/>
    <w:rsid w:val="00170FF8"/>
    <w:rsid w:val="00184DC0"/>
    <w:rsid w:val="0019643F"/>
    <w:rsid w:val="001B268A"/>
    <w:rsid w:val="001B5BBD"/>
    <w:rsid w:val="001C1FE2"/>
    <w:rsid w:val="001E0521"/>
    <w:rsid w:val="001E6CCD"/>
    <w:rsid w:val="001F4A71"/>
    <w:rsid w:val="0021791B"/>
    <w:rsid w:val="002227D9"/>
    <w:rsid w:val="0022701D"/>
    <w:rsid w:val="00244572"/>
    <w:rsid w:val="0024679F"/>
    <w:rsid w:val="002815D9"/>
    <w:rsid w:val="00282CEC"/>
    <w:rsid w:val="00285FDD"/>
    <w:rsid w:val="0029721F"/>
    <w:rsid w:val="002B49D9"/>
    <w:rsid w:val="002D304B"/>
    <w:rsid w:val="00305045"/>
    <w:rsid w:val="00322D19"/>
    <w:rsid w:val="00327A25"/>
    <w:rsid w:val="003407CD"/>
    <w:rsid w:val="0036460C"/>
    <w:rsid w:val="00400BFA"/>
    <w:rsid w:val="004579F9"/>
    <w:rsid w:val="00470844"/>
    <w:rsid w:val="004D2C79"/>
    <w:rsid w:val="004D705A"/>
    <w:rsid w:val="004D7B31"/>
    <w:rsid w:val="004F5BA4"/>
    <w:rsid w:val="0050133A"/>
    <w:rsid w:val="00510148"/>
    <w:rsid w:val="005244AD"/>
    <w:rsid w:val="005342ED"/>
    <w:rsid w:val="005345E8"/>
    <w:rsid w:val="00542664"/>
    <w:rsid w:val="005D3776"/>
    <w:rsid w:val="005F66AB"/>
    <w:rsid w:val="00643BC8"/>
    <w:rsid w:val="006459B4"/>
    <w:rsid w:val="00646B1D"/>
    <w:rsid w:val="0064729C"/>
    <w:rsid w:val="006919DA"/>
    <w:rsid w:val="006A1274"/>
    <w:rsid w:val="006A74D6"/>
    <w:rsid w:val="006B1691"/>
    <w:rsid w:val="006E4B8D"/>
    <w:rsid w:val="00756F62"/>
    <w:rsid w:val="0078791E"/>
    <w:rsid w:val="007C4C68"/>
    <w:rsid w:val="007D48E8"/>
    <w:rsid w:val="00805C6F"/>
    <w:rsid w:val="00887218"/>
    <w:rsid w:val="00896B96"/>
    <w:rsid w:val="00897FA3"/>
    <w:rsid w:val="008A05C2"/>
    <w:rsid w:val="008A1671"/>
    <w:rsid w:val="008B1515"/>
    <w:rsid w:val="00910FA8"/>
    <w:rsid w:val="009151A6"/>
    <w:rsid w:val="00943777"/>
    <w:rsid w:val="009A0865"/>
    <w:rsid w:val="009B1F18"/>
    <w:rsid w:val="009E3A1B"/>
    <w:rsid w:val="00A23687"/>
    <w:rsid w:val="00A23D02"/>
    <w:rsid w:val="00A35AF2"/>
    <w:rsid w:val="00A50095"/>
    <w:rsid w:val="00A56253"/>
    <w:rsid w:val="00A723AD"/>
    <w:rsid w:val="00A732C1"/>
    <w:rsid w:val="00A83686"/>
    <w:rsid w:val="00A934C2"/>
    <w:rsid w:val="00A95B52"/>
    <w:rsid w:val="00AA1AAB"/>
    <w:rsid w:val="00AB2F1C"/>
    <w:rsid w:val="00AB6387"/>
    <w:rsid w:val="00AF7152"/>
    <w:rsid w:val="00B22069"/>
    <w:rsid w:val="00B23F39"/>
    <w:rsid w:val="00B50812"/>
    <w:rsid w:val="00B67CF5"/>
    <w:rsid w:val="00B81F20"/>
    <w:rsid w:val="00BB0030"/>
    <w:rsid w:val="00BD7850"/>
    <w:rsid w:val="00C01CC5"/>
    <w:rsid w:val="00C43E4E"/>
    <w:rsid w:val="00C61438"/>
    <w:rsid w:val="00C86E55"/>
    <w:rsid w:val="00CA5BB9"/>
    <w:rsid w:val="00CB7329"/>
    <w:rsid w:val="00D123F9"/>
    <w:rsid w:val="00D816FF"/>
    <w:rsid w:val="00DE4C57"/>
    <w:rsid w:val="00DE6618"/>
    <w:rsid w:val="00E2323C"/>
    <w:rsid w:val="00E33836"/>
    <w:rsid w:val="00E65129"/>
    <w:rsid w:val="00E831D2"/>
    <w:rsid w:val="00EC2142"/>
    <w:rsid w:val="00EC3A9F"/>
    <w:rsid w:val="00EF4947"/>
    <w:rsid w:val="00EF7EDB"/>
    <w:rsid w:val="00F112B7"/>
    <w:rsid w:val="00F50238"/>
    <w:rsid w:val="00F52972"/>
    <w:rsid w:val="00F673F2"/>
    <w:rsid w:val="00F76FC7"/>
    <w:rsid w:val="00F803A2"/>
    <w:rsid w:val="00F8254C"/>
    <w:rsid w:val="00F832D8"/>
    <w:rsid w:val="00F91147"/>
    <w:rsid w:val="00F9666D"/>
    <w:rsid w:val="00FA0E19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6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8B151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0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00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B1515"/>
    <w:rPr>
      <w:b/>
    </w:rPr>
  </w:style>
  <w:style w:type="table" w:styleId="a5">
    <w:name w:val="Table Grid"/>
    <w:basedOn w:val="a1"/>
    <w:rsid w:val="002D30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A723AD"/>
    <w:rPr>
      <w:color w:val="0000FF"/>
      <w:u w:val="single"/>
    </w:rPr>
  </w:style>
  <w:style w:type="character" w:customStyle="1" w:styleId="blk">
    <w:name w:val="blk"/>
    <w:basedOn w:val="a0"/>
    <w:rsid w:val="00E65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6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8B151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0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00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B1515"/>
    <w:rPr>
      <w:b/>
    </w:rPr>
  </w:style>
  <w:style w:type="table" w:styleId="a5">
    <w:name w:val="Table Grid"/>
    <w:basedOn w:val="a1"/>
    <w:rsid w:val="002D30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A723AD"/>
    <w:rPr>
      <w:color w:val="0000FF"/>
      <w:u w:val="single"/>
    </w:rPr>
  </w:style>
  <w:style w:type="character" w:customStyle="1" w:styleId="blk">
    <w:name w:val="blk"/>
    <w:basedOn w:val="a0"/>
    <w:rsid w:val="00E6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6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2020-03-11T14:16:00Z</cp:lastPrinted>
  <dcterms:created xsi:type="dcterms:W3CDTF">2020-03-24T08:55:00Z</dcterms:created>
  <dcterms:modified xsi:type="dcterms:W3CDTF">2020-03-24T08:55:00Z</dcterms:modified>
</cp:coreProperties>
</file>