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95" w:rsidRDefault="00421F95" w:rsidP="001B6208">
      <w:pPr>
        <w:pStyle w:val="ConsPlusNormal"/>
        <w:jc w:val="right"/>
        <w:outlineLvl w:val="0"/>
      </w:pPr>
      <w:r>
        <w:t>Приложение N 2</w:t>
      </w:r>
      <w:r w:rsidR="001B6208">
        <w:t xml:space="preserve"> </w:t>
      </w:r>
      <w:r>
        <w:t>к Решению</w:t>
      </w:r>
    </w:p>
    <w:p w:rsidR="00421F95" w:rsidRDefault="00421F95">
      <w:pPr>
        <w:pStyle w:val="ConsPlusNormal"/>
        <w:jc w:val="right"/>
      </w:pPr>
      <w:r>
        <w:t>Районного Собрания</w:t>
      </w:r>
    </w:p>
    <w:p w:rsidR="00421F95" w:rsidRDefault="00421F95">
      <w:pPr>
        <w:pStyle w:val="ConsPlusNormal"/>
        <w:jc w:val="right"/>
      </w:pPr>
      <w:r>
        <w:t>муниципального района</w:t>
      </w:r>
    </w:p>
    <w:p w:rsidR="00421F95" w:rsidRDefault="00421F95">
      <w:pPr>
        <w:pStyle w:val="ConsPlusNormal"/>
        <w:jc w:val="right"/>
      </w:pPr>
      <w:r>
        <w:t>"Бабынинский район"</w:t>
      </w:r>
    </w:p>
    <w:p w:rsidR="00421F95" w:rsidRDefault="00421F95">
      <w:pPr>
        <w:pStyle w:val="ConsPlusNormal"/>
        <w:jc w:val="right"/>
      </w:pPr>
      <w:r>
        <w:t>от 11 марта 2010 г. N 425</w:t>
      </w:r>
    </w:p>
    <w:p w:rsidR="00421F95" w:rsidRDefault="00421F95">
      <w:pPr>
        <w:pStyle w:val="ConsPlusNormal"/>
        <w:jc w:val="both"/>
      </w:pPr>
    </w:p>
    <w:p w:rsidR="00421F95" w:rsidRDefault="00421F95">
      <w:pPr>
        <w:pStyle w:val="ConsPlusTitle"/>
        <w:jc w:val="center"/>
      </w:pPr>
      <w:bookmarkStart w:id="0" w:name="P115"/>
      <w:bookmarkEnd w:id="0"/>
      <w:r>
        <w:t>ПЕРЕЧЕНЬ</w:t>
      </w:r>
    </w:p>
    <w:p w:rsidR="00421F95" w:rsidRDefault="00421F95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421F95" w:rsidRDefault="00421F95">
      <w:pPr>
        <w:pStyle w:val="ConsPlusTitle"/>
        <w:jc w:val="center"/>
      </w:pPr>
      <w:r>
        <w:t>ВО ВЛАДЕНИЕ И ПОЛЬЗОВАНИЕ СУБЪЕКТАМ МАЛОГО И СРЕДНЕГО</w:t>
      </w:r>
    </w:p>
    <w:p w:rsidR="00421F95" w:rsidRDefault="00421F95">
      <w:pPr>
        <w:pStyle w:val="ConsPlusTitle"/>
        <w:jc w:val="center"/>
      </w:pPr>
      <w:r>
        <w:t>ПРЕДПРИНИМАТЕЛЬСТВА И ОРГАНИЗАЦИЯМ, ОБРАЗУЮЩИМ</w:t>
      </w:r>
    </w:p>
    <w:p w:rsidR="00421F95" w:rsidRDefault="00421F9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421F95" w:rsidRDefault="00421F95">
      <w:pPr>
        <w:pStyle w:val="ConsPlusTitle"/>
        <w:jc w:val="center"/>
      </w:pPr>
      <w:r>
        <w:t>ПРЕДПРИНИМАТЕЛЬСТВА, ФИЗИЧЕСКИМ ЛИЦАМ, НЕ ЯВЛЯЮЩИМСЯ</w:t>
      </w:r>
    </w:p>
    <w:p w:rsidR="00421F95" w:rsidRDefault="00421F95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421F95" w:rsidRDefault="00421F95">
      <w:pPr>
        <w:pStyle w:val="ConsPlusTitle"/>
        <w:jc w:val="center"/>
      </w:pPr>
      <w:r>
        <w:t>НАЛОГОВЫЙ РЕЖИМ "НАЛОГ НА ПРОФЕССИОНАЛЬНЫЙ ДОХОД"</w:t>
      </w:r>
    </w:p>
    <w:p w:rsidR="00421F95" w:rsidRDefault="00421F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21F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95" w:rsidRDefault="00421F9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95" w:rsidRDefault="00421F9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F95" w:rsidRDefault="00421F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F95" w:rsidRDefault="00421F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Районного Собрания МО "Бабынинский район"</w:t>
            </w:r>
            <w:proofErr w:type="gramEnd"/>
          </w:p>
          <w:p w:rsidR="00421F95" w:rsidRDefault="0042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4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03.12.2021 </w:t>
            </w:r>
            <w:hyperlink r:id="rId5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95" w:rsidRDefault="00421F95">
            <w:pPr>
              <w:spacing w:after="1" w:line="0" w:lineRule="atLeast"/>
            </w:pPr>
          </w:p>
        </w:tc>
      </w:tr>
    </w:tbl>
    <w:p w:rsidR="00421F95" w:rsidRDefault="00421F95">
      <w:pPr>
        <w:pStyle w:val="ConsPlusNormal"/>
        <w:jc w:val="both"/>
      </w:pPr>
    </w:p>
    <w:p w:rsidR="00421F95" w:rsidRDefault="00421F95">
      <w:pPr>
        <w:sectPr w:rsidR="00421F95" w:rsidSect="00C32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40"/>
        <w:gridCol w:w="2970"/>
        <w:gridCol w:w="2805"/>
        <w:gridCol w:w="2494"/>
        <w:gridCol w:w="2098"/>
      </w:tblGrid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</w:tcPr>
          <w:p w:rsidR="00421F95" w:rsidRDefault="00421F9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  <w:jc w:val="center"/>
            </w:pPr>
            <w:r>
              <w:t>6</w:t>
            </w: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СПК "Росинка"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40:01:160301:30,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1406923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 </w:t>
            </w:r>
            <w:proofErr w:type="gramStart"/>
            <w:r>
              <w:t>районе</w:t>
            </w:r>
            <w:proofErr w:type="gramEnd"/>
            <w:r>
              <w:t xml:space="preserve"> с. Никольское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40:01:000000:759,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1444058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21F95" w:rsidRDefault="00421F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07" w:type="dxa"/>
            <w:gridSpan w:val="5"/>
            <w:tcBorders>
              <w:bottom w:val="nil"/>
            </w:tcBorders>
          </w:tcPr>
          <w:p w:rsidR="00421F95" w:rsidRDefault="00421F95">
            <w:pPr>
              <w:pStyle w:val="ConsPlusNormal"/>
              <w:jc w:val="both"/>
            </w:pPr>
            <w:r>
              <w:t xml:space="preserve">Исключен. - </w:t>
            </w:r>
            <w:hyperlink r:id="rId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Районного Собрания МО "Бабынинский район" от 03.12.2021 N 108.</w:t>
            </w: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Примерно 133 м юго-восточнее ориентира населенный пункт. Почтовый адрес ориентира: Калужская область, р-н Бабынинский, д. Сосновка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40:01:050401:41, для ведения крестьянского (фермерского) хозяйства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20281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СПК "</w:t>
            </w:r>
            <w:proofErr w:type="spellStart"/>
            <w:r>
              <w:t>Бабынинское</w:t>
            </w:r>
            <w:proofErr w:type="spellEnd"/>
            <w:r>
              <w:t>"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40:01:000000:842,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1268683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СПК "</w:t>
            </w:r>
            <w:proofErr w:type="spellStart"/>
            <w:r>
              <w:t>Бабынинское</w:t>
            </w:r>
            <w:proofErr w:type="spellEnd"/>
            <w:r>
              <w:t>"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40:01:000000:839,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74499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ЗАО "</w:t>
            </w:r>
            <w:proofErr w:type="spellStart"/>
            <w:r>
              <w:t>Сергиевское</w:t>
            </w:r>
            <w:proofErr w:type="spellEnd"/>
            <w:r>
              <w:t xml:space="preserve">", вблизи с. </w:t>
            </w:r>
            <w:r>
              <w:lastRenderedPageBreak/>
              <w:t>Сабуровщино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lastRenderedPageBreak/>
              <w:t>40:01:060501:32,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94242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вблизи с. Сабуровщино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40:01:060501:33, для ведения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111884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вблизи с. Сабуровщино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40:01:060501:34, для ведения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50161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ЗАО "</w:t>
            </w:r>
            <w:proofErr w:type="spellStart"/>
            <w:r>
              <w:t>Сергиевское</w:t>
            </w:r>
            <w:proofErr w:type="spellEnd"/>
            <w:r>
              <w:t>", вблизи с. Сабуровщино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40:01:060501:35,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94242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Бабынинский, АО "</w:t>
            </w:r>
            <w:proofErr w:type="spellStart"/>
            <w:r>
              <w:t>Темишевское</w:t>
            </w:r>
            <w:proofErr w:type="spellEnd"/>
            <w:r>
              <w:t>"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40:01:120301:46,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157722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д. </w:t>
            </w:r>
            <w:proofErr w:type="spellStart"/>
            <w:r>
              <w:t>Лапино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40:01:120101:150,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33890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 </w:t>
            </w:r>
            <w:proofErr w:type="gramStart"/>
            <w:r>
              <w:t>районе</w:t>
            </w:r>
            <w:proofErr w:type="gramEnd"/>
            <w:r>
              <w:t xml:space="preserve"> д. </w:t>
            </w:r>
            <w:proofErr w:type="spellStart"/>
            <w:r>
              <w:t>Осиповка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40:01:120201:22,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800265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севернее д. </w:t>
            </w:r>
            <w:proofErr w:type="spellStart"/>
            <w:r>
              <w:t>Осиповка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40:01:120109:6,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992715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Примерно 540 м северо-западнее ориентира д. Подберезье. Почтовый адрес ориентира: Калужская область, р-н Бабынинский, д. Подберезье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40:01:120201:2,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92216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Примерно 840 м северо-восточнее ориентира населенный пункт. Почтовый адрес ориентира: Калужская область, р-н Бабынинский, д. Подберезье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40:01:120201:1, для сельскохозяйственного производства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395423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>Калужская область, р-н Бабынинский</w:t>
            </w:r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40:01:000000:637, для осуществления фермерским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2843272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40:01:170103:26,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716500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40:01:170103:27,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358600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40:01:170103:28,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58600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40:01:170103:29,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143000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40:01:170103:30,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139500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40:01:170103:31,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709132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р-н Бабынинский, вблизи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40:01:170103:32, для сельскохозяйственного использования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377000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Бабынинский район, юго-восточнее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40:01:170301:51,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10000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c>
          <w:tcPr>
            <w:tcW w:w="567" w:type="dxa"/>
          </w:tcPr>
          <w:p w:rsidR="00421F95" w:rsidRDefault="00421F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40" w:type="dxa"/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</w:tcPr>
          <w:p w:rsidR="00421F95" w:rsidRDefault="00421F95">
            <w:pPr>
              <w:pStyle w:val="ConsPlusNormal"/>
            </w:pPr>
            <w:r>
              <w:t xml:space="preserve">Калужская область, Бабынинский район, юго-восточнее с. </w:t>
            </w:r>
            <w:proofErr w:type="spellStart"/>
            <w:r>
              <w:t>Пятницкое</w:t>
            </w:r>
            <w:proofErr w:type="spellEnd"/>
          </w:p>
        </w:tc>
        <w:tc>
          <w:tcPr>
            <w:tcW w:w="2805" w:type="dxa"/>
          </w:tcPr>
          <w:p w:rsidR="00421F95" w:rsidRDefault="00421F95">
            <w:pPr>
              <w:pStyle w:val="ConsPlusNormal"/>
            </w:pPr>
            <w:r>
              <w:t>40:01:000000:654, для осуществления крестьянским (фермерским) хозяйством его деятельности</w:t>
            </w:r>
          </w:p>
        </w:tc>
        <w:tc>
          <w:tcPr>
            <w:tcW w:w="2494" w:type="dxa"/>
          </w:tcPr>
          <w:p w:rsidR="00421F95" w:rsidRDefault="00421F95">
            <w:pPr>
              <w:pStyle w:val="ConsPlusNormal"/>
            </w:pPr>
            <w:r>
              <w:t>203715 кв. м</w:t>
            </w:r>
          </w:p>
        </w:tc>
        <w:tc>
          <w:tcPr>
            <w:tcW w:w="2098" w:type="dxa"/>
          </w:tcPr>
          <w:p w:rsidR="00421F95" w:rsidRDefault="00421F95">
            <w:pPr>
              <w:pStyle w:val="ConsPlusNormal"/>
            </w:pPr>
          </w:p>
        </w:tc>
      </w:tr>
      <w:tr w:rsidR="00421F9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21F95" w:rsidRDefault="00421F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0" w:type="dxa"/>
            <w:tcBorders>
              <w:bottom w:val="nil"/>
            </w:tcBorders>
          </w:tcPr>
          <w:p w:rsidR="00421F95" w:rsidRDefault="00421F9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970" w:type="dxa"/>
            <w:tcBorders>
              <w:bottom w:val="nil"/>
            </w:tcBorders>
          </w:tcPr>
          <w:p w:rsidR="00421F95" w:rsidRDefault="00421F95">
            <w:pPr>
              <w:pStyle w:val="ConsPlusNormal"/>
            </w:pPr>
            <w:r>
              <w:t xml:space="preserve">Установлено относительно ориентира, расположенного в </w:t>
            </w:r>
            <w:proofErr w:type="gramStart"/>
            <w:r>
              <w:t>границах</w:t>
            </w:r>
            <w:proofErr w:type="gramEnd"/>
            <w:r>
              <w:t xml:space="preserve"> участка. Почтовый адрес ориентира: Калужская область, Бабынинский район, д. </w:t>
            </w:r>
            <w:proofErr w:type="spellStart"/>
            <w:r>
              <w:t>Лапино</w:t>
            </w:r>
            <w:proofErr w:type="spellEnd"/>
          </w:p>
        </w:tc>
        <w:tc>
          <w:tcPr>
            <w:tcW w:w="2805" w:type="dxa"/>
            <w:tcBorders>
              <w:bottom w:val="nil"/>
            </w:tcBorders>
          </w:tcPr>
          <w:p w:rsidR="00421F95" w:rsidRDefault="00421F95">
            <w:pPr>
              <w:pStyle w:val="ConsPlusNormal"/>
            </w:pPr>
            <w:r>
              <w:t>40:01:000000:1015, для сельскохозяйственного использования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421F95" w:rsidRDefault="00421F95">
            <w:pPr>
              <w:pStyle w:val="ConsPlusNormal"/>
            </w:pPr>
            <w:r>
              <w:t>737808 кв. м</w:t>
            </w:r>
          </w:p>
        </w:tc>
        <w:tc>
          <w:tcPr>
            <w:tcW w:w="2098" w:type="dxa"/>
            <w:tcBorders>
              <w:bottom w:val="nil"/>
            </w:tcBorders>
          </w:tcPr>
          <w:p w:rsidR="00421F95" w:rsidRDefault="00421F95">
            <w:pPr>
              <w:pStyle w:val="ConsPlusNormal"/>
            </w:pPr>
          </w:p>
        </w:tc>
      </w:tr>
      <w:tr w:rsidR="00421F95">
        <w:tblPrEx>
          <w:tblBorders>
            <w:insideH w:val="nil"/>
          </w:tblBorders>
        </w:tblPrEx>
        <w:tc>
          <w:tcPr>
            <w:tcW w:w="13574" w:type="dxa"/>
            <w:gridSpan w:val="6"/>
            <w:tcBorders>
              <w:top w:val="nil"/>
            </w:tcBorders>
          </w:tcPr>
          <w:p w:rsidR="00421F95" w:rsidRDefault="00421F95">
            <w:pPr>
              <w:pStyle w:val="ConsPlusNormal"/>
              <w:jc w:val="both"/>
            </w:pPr>
            <w:proofErr w:type="gramStart"/>
            <w:r>
              <w:t xml:space="preserve">(п. 27 введен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Районного Собрания МО "Бабынинский район" от 03.12.2021</w:t>
            </w:r>
            <w:proofErr w:type="gramEnd"/>
          </w:p>
          <w:p w:rsidR="00421F95" w:rsidRDefault="00421F95">
            <w:pPr>
              <w:pStyle w:val="ConsPlusNormal"/>
              <w:jc w:val="both"/>
            </w:pPr>
            <w:proofErr w:type="gramStart"/>
            <w:r>
              <w:t>N 108)</w:t>
            </w:r>
            <w:proofErr w:type="gramEnd"/>
          </w:p>
        </w:tc>
      </w:tr>
    </w:tbl>
    <w:p w:rsidR="00421F95" w:rsidRDefault="00421F95">
      <w:pPr>
        <w:pStyle w:val="ConsPlusNormal"/>
        <w:jc w:val="both"/>
      </w:pPr>
    </w:p>
    <w:p w:rsidR="00421F95" w:rsidRDefault="00421F95">
      <w:pPr>
        <w:pStyle w:val="ConsPlusNormal"/>
        <w:jc w:val="both"/>
      </w:pPr>
    </w:p>
    <w:p w:rsidR="00421F95" w:rsidRDefault="00421F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F95" w:rsidRDefault="00421F95"/>
    <w:sectPr w:rsidR="00421F95" w:rsidSect="004A43D9">
      <w:pgSz w:w="16838" w:h="11905" w:orient="landscape"/>
      <w:pgMar w:top="851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F95"/>
    <w:rsid w:val="001B6208"/>
    <w:rsid w:val="0032009C"/>
    <w:rsid w:val="00421F95"/>
    <w:rsid w:val="004A43D9"/>
    <w:rsid w:val="008C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F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EF5D550EDBBCA347989830334C6C6A6AA3F234E7D49DBD592FDDD896AA339F127EBB4CD98B2F8EA8E74C5C07019C0AA7C427A5F38B9EB96105D4CBDU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EF5D550EDBBCA347989830334C6C6A6AA3F234E7D49DBD592FDDD896AA339F127EBB4CD98B2F8EA8E74C5CF7019C0AA7C427A5F38B9EB96105D4CBDU7I" TargetMode="External"/><Relationship Id="rId5" Type="http://schemas.openxmlformats.org/officeDocument/2006/relationships/hyperlink" Target="consultantplus://offline/ref=237EF5D550EDBBCA347989830334C6C6A6AA3F234E7D49DBD592FDDD896AA339F127EBB4CD98B2F8EA8E74C5CE7019C0AA7C427A5F38B9EB96105D4CBDU7I" TargetMode="External"/><Relationship Id="rId4" Type="http://schemas.openxmlformats.org/officeDocument/2006/relationships/hyperlink" Target="consultantplus://offline/ref=237EF5D550EDBBCA347989830334C6C6A6AA3F234E7D4FDAD69EFDDD896AA339F127EBB4CD98B2F8EA8E74C5CF7019C0AA7C427A5F38B9EB96105D4CBDU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2022-02-25T08:23:00Z</cp:lastPrinted>
  <dcterms:created xsi:type="dcterms:W3CDTF">2022-02-25T08:37:00Z</dcterms:created>
  <dcterms:modified xsi:type="dcterms:W3CDTF">2022-02-25T08:37:00Z</dcterms:modified>
</cp:coreProperties>
</file>