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5B" w:rsidRP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администрации</w:t>
      </w:r>
    </w:p>
    <w:p w:rsidR="003D385B" w:rsidRP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 МР</w:t>
      </w:r>
      <w:r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«</w:t>
      </w:r>
      <w:proofErr w:type="spellStart"/>
      <w:r w:rsidRPr="003D385B">
        <w:rPr>
          <w:rFonts w:ascii="Times New Roman" w:hAnsi="Times New Roman" w:cs="Times New Roman"/>
        </w:rPr>
        <w:t>Бабынинский</w:t>
      </w:r>
      <w:proofErr w:type="spellEnd"/>
      <w:r w:rsidRPr="003D385B">
        <w:rPr>
          <w:rFonts w:ascii="Times New Roman" w:hAnsi="Times New Roman" w:cs="Times New Roman"/>
        </w:rPr>
        <w:t xml:space="preserve"> район»</w:t>
      </w:r>
    </w:p>
    <w:p w:rsidR="00C9719D" w:rsidRDefault="00C9719D" w:rsidP="00C97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2"/>
      </w:tblGrid>
      <w:tr w:rsidR="00C9719D" w:rsidTr="00C9719D">
        <w:trPr>
          <w:trHeight w:val="546"/>
        </w:trPr>
        <w:tc>
          <w:tcPr>
            <w:tcW w:w="2092" w:type="dxa"/>
          </w:tcPr>
          <w:p w:rsidR="00C9719D" w:rsidRDefault="00C9719D" w:rsidP="00C971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</w:t>
      </w:r>
      <w:r w:rsidR="003B0F1F">
        <w:rPr>
          <w:rFonts w:ascii="Times New Roman" w:hAnsi="Times New Roman" w:cs="Times New Roman"/>
          <w:sz w:val="28"/>
          <w:szCs w:val="28"/>
        </w:rPr>
        <w:t xml:space="preserve"> на 2021 год</w:t>
      </w:r>
    </w:p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750"/>
        <w:gridCol w:w="2402"/>
        <w:gridCol w:w="2684"/>
        <w:gridCol w:w="3796"/>
      </w:tblGrid>
      <w:tr w:rsidR="00C9719D" w:rsidTr="003B0F1F">
        <w:tc>
          <w:tcPr>
            <w:tcW w:w="1750" w:type="dxa"/>
          </w:tcPr>
          <w:p w:rsidR="00C9719D" w:rsidRDefault="00C9719D" w:rsidP="00C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2402" w:type="dxa"/>
          </w:tcPr>
          <w:p w:rsidR="00C9719D" w:rsidRDefault="00C9719D" w:rsidP="00C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  <w:p w:rsidR="00C9719D" w:rsidRDefault="00C9719D" w:rsidP="00C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(описание)</w:t>
            </w:r>
          </w:p>
        </w:tc>
        <w:tc>
          <w:tcPr>
            <w:tcW w:w="2684" w:type="dxa"/>
          </w:tcPr>
          <w:p w:rsidR="00C9719D" w:rsidRDefault="00C9719D" w:rsidP="00C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3796" w:type="dxa"/>
          </w:tcPr>
          <w:p w:rsidR="00C9719D" w:rsidRDefault="00C9719D" w:rsidP="00C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меры по минимизации и устранению рисков </w:t>
            </w:r>
          </w:p>
        </w:tc>
      </w:tr>
      <w:tr w:rsidR="00C9719D" w:rsidTr="003B0F1F">
        <w:tc>
          <w:tcPr>
            <w:tcW w:w="1750" w:type="dxa"/>
          </w:tcPr>
          <w:p w:rsidR="00C9719D" w:rsidRPr="00CC4732" w:rsidRDefault="00C9719D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402" w:type="dxa"/>
          </w:tcPr>
          <w:p w:rsidR="00C9719D" w:rsidRPr="00CC4732" w:rsidRDefault="00C9719D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Нарушения при осуществлении закупок товаров, работ, услуг для обеспечения государственных нужд в соответствии с Федеральный закон от 05.04.2013 N 44-ФЗ, которые привели к ограничению конкуренции</w:t>
            </w:r>
          </w:p>
        </w:tc>
        <w:tc>
          <w:tcPr>
            <w:tcW w:w="2684" w:type="dxa"/>
          </w:tcPr>
          <w:p w:rsidR="00CC4732" w:rsidRP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 xml:space="preserve">1) Завышенные требования к предмету закупки и к ее участникам, требования о предоставлении документов, не предусмотренных документацией о закупке. </w:t>
            </w:r>
          </w:p>
          <w:p w:rsidR="00CC4732" w:rsidRP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>2.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производителя, требований к товарам</w:t>
            </w:r>
            <w:proofErr w:type="gramStart"/>
            <w:r w:rsidRPr="00CC4732">
              <w:rPr>
                <w:rFonts w:ascii="Times New Roman" w:hAnsi="Times New Roman" w:cs="Times New Roman"/>
              </w:rPr>
              <w:t>.</w:t>
            </w:r>
            <w:proofErr w:type="gramEnd"/>
            <w:r w:rsidRPr="00CC47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732">
              <w:rPr>
                <w:rFonts w:ascii="Times New Roman" w:hAnsi="Times New Roman" w:cs="Times New Roman"/>
              </w:rPr>
              <w:t>и</w:t>
            </w:r>
            <w:proofErr w:type="gramEnd"/>
            <w:r w:rsidRPr="00CC4732">
              <w:rPr>
                <w:rFonts w:ascii="Times New Roman" w:hAnsi="Times New Roman" w:cs="Times New Roman"/>
              </w:rPr>
              <w:t xml:space="preserve">нформации, работам, услугам, при условии. если такие требования влекут за собой ограничение количества участников закупки. </w:t>
            </w:r>
          </w:p>
          <w:p w:rsidR="00CC4732" w:rsidRP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 xml:space="preserve">3. Нарушение порядка определения и обоснования начальной (максимальной) цены контракта. </w:t>
            </w:r>
          </w:p>
          <w:p w:rsidR="00C9719D" w:rsidRP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>4. Сбои в работе автоматизированных систем и торговых площадок</w:t>
            </w:r>
          </w:p>
        </w:tc>
        <w:tc>
          <w:tcPr>
            <w:tcW w:w="3796" w:type="dxa"/>
          </w:tcPr>
          <w:p w:rsid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 xml:space="preserve">1. Усиление </w:t>
            </w:r>
            <w:proofErr w:type="gramStart"/>
            <w:r w:rsidRPr="00CC473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CC4732">
              <w:rPr>
                <w:rFonts w:ascii="Times New Roman" w:hAnsi="Times New Roman" w:cs="Times New Roman"/>
              </w:rPr>
              <w:t xml:space="preserve"> подготовкой закупочной документации на стадии согласования. </w:t>
            </w:r>
          </w:p>
          <w:p w:rsidR="00C9719D" w:rsidRPr="00CC4732" w:rsidRDefault="00CC4732" w:rsidP="00CC4732">
            <w:pPr>
              <w:jc w:val="both"/>
              <w:rPr>
                <w:rFonts w:ascii="Times New Roman" w:hAnsi="Times New Roman" w:cs="Times New Roman"/>
              </w:rPr>
            </w:pPr>
            <w:r w:rsidRPr="00CC4732">
              <w:rPr>
                <w:rFonts w:ascii="Times New Roman" w:hAnsi="Times New Roman" w:cs="Times New Roman"/>
              </w:rPr>
              <w:t>2. Повышение профессиональных навыков контрактных управляющих. 3. Оптимизация автоматизированных систем проведения процедур закупки</w:t>
            </w:r>
            <w:r w:rsidR="00E364BB">
              <w:rPr>
                <w:rFonts w:ascii="Times New Roman" w:hAnsi="Times New Roman" w:cs="Times New Roman"/>
              </w:rPr>
              <w:t>.</w:t>
            </w:r>
          </w:p>
        </w:tc>
      </w:tr>
      <w:tr w:rsidR="00C9719D" w:rsidRPr="00CC4732" w:rsidTr="003B0F1F">
        <w:tc>
          <w:tcPr>
            <w:tcW w:w="1750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2402" w:type="dxa"/>
          </w:tcPr>
          <w:p w:rsidR="00C9719D" w:rsidRPr="00E75CA6" w:rsidRDefault="00CC4732" w:rsidP="00CC47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4732">
              <w:rPr>
                <w:rFonts w:ascii="Times New Roman" w:hAnsi="Times New Roman" w:cs="Times New Roman"/>
              </w:rPr>
              <w:t xml:space="preserve">Возникновение конфликта интересов в деятельности муниципальных </w:t>
            </w:r>
            <w:r w:rsidRPr="00CC4732">
              <w:rPr>
                <w:rFonts w:ascii="Times New Roman" w:hAnsi="Times New Roman" w:cs="Times New Roman"/>
              </w:rPr>
              <w:lastRenderedPageBreak/>
              <w:t>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</w:t>
            </w:r>
            <w:r w:rsidR="00E75CA6">
              <w:rPr>
                <w:rFonts w:ascii="Times New Roman" w:hAnsi="Times New Roman" w:cs="Times New Roman"/>
              </w:rPr>
              <w:t xml:space="preserve">м </w:t>
            </w:r>
            <w:r w:rsidR="00E75CA6" w:rsidRPr="00E75CA6">
              <w:rPr>
                <w:rFonts w:ascii="Times New Roman" w:hAnsi="Times New Roman" w:cs="Times New Roman"/>
              </w:rPr>
              <w:t>РФ о противодействии коррупции</w:t>
            </w:r>
          </w:p>
        </w:tc>
        <w:tc>
          <w:tcPr>
            <w:tcW w:w="2684" w:type="dxa"/>
          </w:tcPr>
          <w:p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lastRenderedPageBreak/>
              <w:t xml:space="preserve">Недостаточный уровень знаний муниципальных служащих законодательства РФ о </w:t>
            </w:r>
            <w:r w:rsidRPr="00E75CA6">
              <w:rPr>
                <w:rFonts w:ascii="Times New Roman" w:hAnsi="Times New Roman" w:cs="Times New Roman"/>
              </w:rPr>
              <w:lastRenderedPageBreak/>
              <w:t>муниципальной службе и противодействии коррупции</w:t>
            </w:r>
          </w:p>
        </w:tc>
        <w:tc>
          <w:tcPr>
            <w:tcW w:w="3796" w:type="dxa"/>
          </w:tcPr>
          <w:p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lastRenderedPageBreak/>
              <w:t xml:space="preserve">Проведение ознакомительных семинаров и совещаний по разъяснению норм законодательства РФ о муниципальной службе и </w:t>
            </w:r>
            <w:r w:rsidRPr="00E75CA6">
              <w:rPr>
                <w:rFonts w:ascii="Times New Roman" w:hAnsi="Times New Roman" w:cs="Times New Roman"/>
              </w:rPr>
              <w:lastRenderedPageBreak/>
              <w:t>противодействии коррупции</w:t>
            </w:r>
            <w:r w:rsidR="00E364BB">
              <w:rPr>
                <w:rFonts w:ascii="Times New Roman" w:hAnsi="Times New Roman" w:cs="Times New Roman"/>
              </w:rPr>
              <w:t>.</w:t>
            </w:r>
          </w:p>
        </w:tc>
      </w:tr>
      <w:tr w:rsidR="00C9719D" w:rsidRPr="00CC4732" w:rsidTr="003B0F1F">
        <w:tc>
          <w:tcPr>
            <w:tcW w:w="1750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незначительный</w:t>
            </w:r>
          </w:p>
        </w:tc>
        <w:tc>
          <w:tcPr>
            <w:tcW w:w="2402" w:type="dxa"/>
          </w:tcPr>
          <w:p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t xml:space="preserve">Отсутствие ознакомления работников администрации с правовыми актами по вопросам, связанным с соблюдением антимонопольного законодательства и антимонопольным </w:t>
            </w:r>
            <w:proofErr w:type="spellStart"/>
            <w:r w:rsidRPr="00E75CA6">
              <w:rPr>
                <w:rFonts w:ascii="Times New Roman" w:hAnsi="Times New Roman" w:cs="Times New Roman"/>
              </w:rPr>
              <w:t>комплаенсом</w:t>
            </w:r>
            <w:proofErr w:type="spellEnd"/>
            <w:r w:rsidRPr="00E75CA6">
              <w:rPr>
                <w:rFonts w:ascii="Times New Roman" w:hAnsi="Times New Roman" w:cs="Times New Roman"/>
              </w:rPr>
              <w:t xml:space="preserve"> в рамках должностных обязанностей</w:t>
            </w:r>
          </w:p>
        </w:tc>
        <w:tc>
          <w:tcPr>
            <w:tcW w:w="2684" w:type="dxa"/>
          </w:tcPr>
          <w:p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t>Отсутствие должного внимания к соблюдению процедур ознакомления работников с правовыми актами</w:t>
            </w:r>
          </w:p>
        </w:tc>
        <w:tc>
          <w:tcPr>
            <w:tcW w:w="3796" w:type="dxa"/>
          </w:tcPr>
          <w:p w:rsidR="00C9719D" w:rsidRPr="00CC4732" w:rsidRDefault="00E75CA6" w:rsidP="00CC4732">
            <w:pPr>
              <w:jc w:val="both"/>
              <w:rPr>
                <w:rFonts w:ascii="Times New Roman" w:hAnsi="Times New Roman" w:cs="Times New Roman"/>
              </w:rPr>
            </w:pPr>
            <w:r w:rsidRPr="00E75CA6">
              <w:rPr>
                <w:rFonts w:ascii="Times New Roman" w:hAnsi="Times New Roman" w:cs="Times New Roman"/>
              </w:rPr>
              <w:t xml:space="preserve">Проведение вводного инструктажа по разъяснению норм антимонопольного законодательства и </w:t>
            </w:r>
            <w:proofErr w:type="gramStart"/>
            <w:r w:rsidRPr="00E75CA6">
              <w:rPr>
                <w:rFonts w:ascii="Times New Roman" w:hAnsi="Times New Roman" w:cs="Times New Roman"/>
              </w:rPr>
              <w:t>антимонопольным</w:t>
            </w:r>
            <w:proofErr w:type="gramEnd"/>
            <w:r w:rsidRPr="00E75C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5CA6">
              <w:rPr>
                <w:rFonts w:ascii="Times New Roman" w:hAnsi="Times New Roman" w:cs="Times New Roman"/>
              </w:rPr>
              <w:t>комплаенсом</w:t>
            </w:r>
            <w:proofErr w:type="spellEnd"/>
            <w:r w:rsidR="00E364BB">
              <w:rPr>
                <w:rFonts w:ascii="Times New Roman" w:hAnsi="Times New Roman" w:cs="Times New Roman"/>
              </w:rPr>
              <w:t>.</w:t>
            </w:r>
          </w:p>
        </w:tc>
      </w:tr>
      <w:tr w:rsidR="00C9719D" w:rsidRPr="00CC4732" w:rsidTr="003B0F1F">
        <w:tc>
          <w:tcPr>
            <w:tcW w:w="1750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402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Подготовка ответов на обращения физических и юридических лиц с нарушением законодательства, в т.ч. в сфере защиты конкуренции</w:t>
            </w:r>
          </w:p>
        </w:tc>
        <w:tc>
          <w:tcPr>
            <w:tcW w:w="2684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B0F1F">
              <w:rPr>
                <w:rFonts w:ascii="Times New Roman" w:hAnsi="Times New Roman" w:cs="Times New Roman"/>
              </w:rPr>
              <w:t>арушение порядка и сроков рассмотрения обращений, установленных законодательством о порядке рассмотрения обращений граждан и организаций. Высокая нагрузка на должностных лиц. Отсутствие достаточной квалификации должностных лиц. Получение недостоверной информации для принятия решения</w:t>
            </w:r>
          </w:p>
        </w:tc>
        <w:tc>
          <w:tcPr>
            <w:tcW w:w="3796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3B0F1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B0F1F">
              <w:rPr>
                <w:rFonts w:ascii="Times New Roman" w:hAnsi="Times New Roman" w:cs="Times New Roman"/>
              </w:rPr>
              <w:t xml:space="preserve"> соблюдением ответственными должностными лицами Управления регламентных сроков рассмотрения обращений физических и юридических лиц. Изучение возможности перераспределения должностных обязанностей между ответственными должностными лицами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719D" w:rsidRPr="00CC4732" w:rsidTr="003B0F1F">
        <w:tc>
          <w:tcPr>
            <w:tcW w:w="1750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402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Необоснованное отклонение либо необоснованный допуск заявки на участие в конкурентных процедурах</w:t>
            </w:r>
          </w:p>
        </w:tc>
        <w:tc>
          <w:tcPr>
            <w:tcW w:w="2684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Несвоевременное отслеживание изменений действующего законодательства. Коррупционная составляющая (умысел). Недостаточная квалификация и опыт должностных лиц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96" w:type="dxa"/>
          </w:tcPr>
          <w:p w:rsidR="00C9719D" w:rsidRPr="00CC4732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 xml:space="preserve">Регулярное обучение должностных лиц (самообразование, повышение квалификации, образовательные мероприятия - семинары, курсы </w:t>
            </w:r>
            <w:proofErr w:type="spellStart"/>
            <w:r w:rsidRPr="003B0F1F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3B0F1F">
              <w:rPr>
                <w:rFonts w:ascii="Times New Roman" w:hAnsi="Times New Roman" w:cs="Times New Roman"/>
              </w:rPr>
              <w:t xml:space="preserve"> и т.д.). Разъяснительная работа в части соблюдения требований антикоррупционного законодательства. Наставничество. Мониторинг и анализ выявленных нарушений. Осуществление внутреннего контроля качества подготовки документации на проведение конкурентных процедур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9719D" w:rsidRPr="00CC4732" w:rsidTr="003B0F1F">
        <w:tc>
          <w:tcPr>
            <w:tcW w:w="1750" w:type="dxa"/>
          </w:tcPr>
          <w:p w:rsidR="00C9719D" w:rsidRPr="003B0F1F" w:rsidRDefault="003B0F1F" w:rsidP="00CC4732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402" w:type="dxa"/>
          </w:tcPr>
          <w:p w:rsidR="00C9719D" w:rsidRPr="003B0F1F" w:rsidRDefault="003B0F1F" w:rsidP="003B0F1F">
            <w:pPr>
              <w:pStyle w:val="a5"/>
              <w:spacing w:before="120" w:after="312"/>
              <w:jc w:val="both"/>
              <w:rPr>
                <w:sz w:val="22"/>
                <w:szCs w:val="22"/>
              </w:rPr>
            </w:pPr>
            <w:r w:rsidRPr="003B0F1F">
              <w:rPr>
                <w:color w:val="000000"/>
                <w:sz w:val="22"/>
                <w:szCs w:val="22"/>
              </w:rPr>
              <w:t xml:space="preserve">Нарушение срока </w:t>
            </w:r>
            <w:r w:rsidRPr="003B0F1F">
              <w:rPr>
                <w:color w:val="000000"/>
                <w:sz w:val="22"/>
                <w:szCs w:val="22"/>
              </w:rPr>
              <w:lastRenderedPageBreak/>
              <w:t>предоставления гос</w:t>
            </w:r>
            <w:r w:rsidR="00BB3B01">
              <w:rPr>
                <w:color w:val="000000"/>
                <w:sz w:val="22"/>
                <w:szCs w:val="22"/>
              </w:rPr>
              <w:t>ударственных, муниципальных</w:t>
            </w:r>
            <w:r w:rsidRPr="003B0F1F">
              <w:rPr>
                <w:color w:val="000000"/>
                <w:sz w:val="22"/>
                <w:szCs w:val="22"/>
              </w:rPr>
              <w:t xml:space="preserve"> услуг</w:t>
            </w:r>
          </w:p>
        </w:tc>
        <w:tc>
          <w:tcPr>
            <w:tcW w:w="2684" w:type="dxa"/>
          </w:tcPr>
          <w:p w:rsidR="00C9719D" w:rsidRPr="00CC4732" w:rsidRDefault="003B0F1F" w:rsidP="00BB3B01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lastRenderedPageBreak/>
              <w:t xml:space="preserve">1. Ослабление </w:t>
            </w:r>
            <w:proofErr w:type="gramStart"/>
            <w:r w:rsidRPr="003B0F1F">
              <w:rPr>
                <w:rFonts w:ascii="Times New Roman" w:hAnsi="Times New Roman" w:cs="Times New Roman"/>
              </w:rPr>
              <w:t xml:space="preserve">контроля </w:t>
            </w:r>
            <w:r w:rsidRPr="003B0F1F">
              <w:rPr>
                <w:rFonts w:ascii="Times New Roman" w:hAnsi="Times New Roman" w:cs="Times New Roman"/>
              </w:rPr>
              <w:lastRenderedPageBreak/>
              <w:t>за</w:t>
            </w:r>
            <w:proofErr w:type="gramEnd"/>
            <w:r w:rsidRPr="003B0F1F">
              <w:rPr>
                <w:rFonts w:ascii="Times New Roman" w:hAnsi="Times New Roman" w:cs="Times New Roman"/>
              </w:rPr>
              <w:t xml:space="preserve"> процедуро</w:t>
            </w:r>
            <w:r w:rsidR="00BB3B01">
              <w:rPr>
                <w:rFonts w:ascii="Times New Roman" w:hAnsi="Times New Roman" w:cs="Times New Roman"/>
              </w:rPr>
              <w:t>й предоставления государственных, муниципальных</w:t>
            </w:r>
            <w:r w:rsidRPr="003B0F1F">
              <w:rPr>
                <w:rFonts w:ascii="Times New Roman" w:hAnsi="Times New Roman" w:cs="Times New Roman"/>
              </w:rPr>
              <w:t xml:space="preserve"> услуг.</w:t>
            </w:r>
            <w:r w:rsidRPr="003B0F1F">
              <w:rPr>
                <w:rFonts w:ascii="Times New Roman" w:hAnsi="Times New Roman" w:cs="Times New Roman"/>
              </w:rPr>
              <w:br/>
              <w:t>2. Недобросовестное или небрежное отношения сотрудника к службе либо обязанностей по должности.</w:t>
            </w:r>
          </w:p>
        </w:tc>
        <w:tc>
          <w:tcPr>
            <w:tcW w:w="3796" w:type="dxa"/>
          </w:tcPr>
          <w:p w:rsidR="00C9719D" w:rsidRPr="00CC4732" w:rsidRDefault="003B0F1F" w:rsidP="00BB3B01">
            <w:pPr>
              <w:jc w:val="both"/>
              <w:rPr>
                <w:rFonts w:ascii="Times New Roman" w:hAnsi="Times New Roman" w:cs="Times New Roman"/>
              </w:rPr>
            </w:pPr>
            <w:r w:rsidRPr="003B0F1F">
              <w:rPr>
                <w:rFonts w:ascii="Times New Roman" w:hAnsi="Times New Roman" w:cs="Times New Roman"/>
              </w:rPr>
              <w:lastRenderedPageBreak/>
              <w:t xml:space="preserve">1. Осуществление текущего контроля </w:t>
            </w:r>
            <w:r w:rsidRPr="003B0F1F">
              <w:rPr>
                <w:rFonts w:ascii="Times New Roman" w:hAnsi="Times New Roman" w:cs="Times New Roman"/>
              </w:rPr>
              <w:lastRenderedPageBreak/>
              <w:t>предостав</w:t>
            </w:r>
            <w:r w:rsidR="005B5954">
              <w:rPr>
                <w:rFonts w:ascii="Times New Roman" w:hAnsi="Times New Roman" w:cs="Times New Roman"/>
              </w:rPr>
              <w:t>л</w:t>
            </w:r>
            <w:r w:rsidRPr="003B0F1F">
              <w:rPr>
                <w:rFonts w:ascii="Times New Roman" w:hAnsi="Times New Roman" w:cs="Times New Roman"/>
              </w:rPr>
              <w:t>ения государственных</w:t>
            </w:r>
            <w:r w:rsidR="00BB3B01">
              <w:rPr>
                <w:rFonts w:ascii="Times New Roman" w:hAnsi="Times New Roman" w:cs="Times New Roman"/>
              </w:rPr>
              <w:t xml:space="preserve">, муниципальных </w:t>
            </w:r>
            <w:r w:rsidRPr="003B0F1F">
              <w:rPr>
                <w:rFonts w:ascii="Times New Roman" w:hAnsi="Times New Roman" w:cs="Times New Roman"/>
              </w:rPr>
              <w:t>услуг.</w:t>
            </w:r>
            <w:r w:rsidRPr="003B0F1F">
              <w:rPr>
                <w:rFonts w:ascii="Times New Roman" w:hAnsi="Times New Roman" w:cs="Times New Roman"/>
              </w:rPr>
              <w:br/>
              <w:t>2. Совершенствование механизмов контроля.</w:t>
            </w:r>
            <w:r w:rsidRPr="003B0F1F">
              <w:rPr>
                <w:rFonts w:ascii="Times New Roman" w:hAnsi="Times New Roman" w:cs="Times New Roman"/>
              </w:rPr>
              <w:br/>
              <w:t>3. Обучение ответственных сотрудников.</w:t>
            </w:r>
          </w:p>
        </w:tc>
      </w:tr>
    </w:tbl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Pr="003D385B" w:rsidRDefault="003D385B" w:rsidP="003D385B">
      <w:pPr>
        <w:rPr>
          <w:rFonts w:ascii="Times New Roman" w:hAnsi="Times New Roman" w:cs="Times New Roman"/>
          <w:b/>
          <w:sz w:val="26"/>
          <w:szCs w:val="26"/>
        </w:rPr>
      </w:pPr>
      <w:r w:rsidRPr="003D385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rFonts w:ascii="Times New Roman" w:hAnsi="Times New Roman" w:cs="Times New Roman"/>
          <w:b/>
          <w:sz w:val="26"/>
          <w:szCs w:val="26"/>
        </w:rPr>
        <w:t>В.В.Яничев</w:t>
      </w:r>
      <w:proofErr w:type="spellEnd"/>
      <w:r w:rsidRPr="003D38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B0F1F" w:rsidRDefault="003B0F1F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10C" w:rsidRPr="003D385B" w:rsidRDefault="00BA110C" w:rsidP="00BA110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>Приложение № 2</w:t>
      </w:r>
    </w:p>
    <w:p w:rsidR="003D385B" w:rsidRDefault="003D385B" w:rsidP="003D385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>к постановлению</w:t>
      </w:r>
      <w:r w:rsidR="00BA110C" w:rsidRPr="003D38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A110C" w:rsidRPr="003D385B">
        <w:rPr>
          <w:rFonts w:ascii="Times New Roman" w:hAnsi="Times New Roman" w:cs="Times New Roman"/>
        </w:rPr>
        <w:t>администрации</w:t>
      </w:r>
    </w:p>
    <w:p w:rsidR="00BA110C" w:rsidRPr="003D385B" w:rsidRDefault="00BA110C" w:rsidP="00BA110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D385B">
        <w:rPr>
          <w:rFonts w:ascii="Times New Roman" w:hAnsi="Times New Roman" w:cs="Times New Roman"/>
        </w:rPr>
        <w:t xml:space="preserve"> МР</w:t>
      </w:r>
      <w:r w:rsidR="003D385B">
        <w:rPr>
          <w:rFonts w:ascii="Times New Roman" w:hAnsi="Times New Roman" w:cs="Times New Roman"/>
        </w:rPr>
        <w:t xml:space="preserve"> </w:t>
      </w:r>
      <w:r w:rsidRPr="003D385B">
        <w:rPr>
          <w:rFonts w:ascii="Times New Roman" w:hAnsi="Times New Roman" w:cs="Times New Roman"/>
        </w:rPr>
        <w:t>«</w:t>
      </w:r>
      <w:proofErr w:type="spellStart"/>
      <w:r w:rsidRPr="003D385B">
        <w:rPr>
          <w:rFonts w:ascii="Times New Roman" w:hAnsi="Times New Roman" w:cs="Times New Roman"/>
        </w:rPr>
        <w:t>Бабынинский</w:t>
      </w:r>
      <w:proofErr w:type="spellEnd"/>
      <w:r w:rsidRPr="003D385B">
        <w:rPr>
          <w:rFonts w:ascii="Times New Roman" w:hAnsi="Times New Roman" w:cs="Times New Roman"/>
        </w:rPr>
        <w:t xml:space="preserve"> район»</w:t>
      </w:r>
    </w:p>
    <w:p w:rsidR="00BA110C" w:rsidRDefault="00BA110C" w:rsidP="00BA1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2"/>
      </w:tblGrid>
      <w:tr w:rsidR="00BA110C" w:rsidTr="00E72007">
        <w:trPr>
          <w:trHeight w:val="546"/>
        </w:trPr>
        <w:tc>
          <w:tcPr>
            <w:tcW w:w="2092" w:type="dxa"/>
          </w:tcPr>
          <w:p w:rsidR="00BA110C" w:rsidRDefault="00BA110C" w:rsidP="00E720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10C" w:rsidRDefault="00BA110C" w:rsidP="00BA1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385B" w:rsidRDefault="003D385B" w:rsidP="00BA11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F1F" w:rsidRDefault="003B0F1F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снижению рисков нарушения антимонопольного законодательства на 2021 год</w:t>
      </w:r>
    </w:p>
    <w:p w:rsidR="003D385B" w:rsidRDefault="003D385B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954" w:rsidRDefault="005B5954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18"/>
        <w:gridCol w:w="2469"/>
        <w:gridCol w:w="1895"/>
        <w:gridCol w:w="2062"/>
        <w:gridCol w:w="1989"/>
        <w:gridCol w:w="1699"/>
      </w:tblGrid>
      <w:tr w:rsidR="003B0F1F" w:rsidTr="005B5954">
        <w:tc>
          <w:tcPr>
            <w:tcW w:w="609" w:type="dxa"/>
          </w:tcPr>
          <w:p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2" w:type="dxa"/>
          </w:tcPr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95" w:type="dxa"/>
          </w:tcPr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Описание действий</w:t>
            </w:r>
          </w:p>
        </w:tc>
        <w:tc>
          <w:tcPr>
            <w:tcW w:w="1608" w:type="dxa"/>
          </w:tcPr>
          <w:p w:rsidR="003B0F1F" w:rsidRDefault="003B0F1F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954">
              <w:rPr>
                <w:rFonts w:ascii="Times New Roman" w:hAnsi="Times New Roman" w:cs="Times New Roman"/>
                <w:color w:val="000000" w:themeColor="text1"/>
              </w:rPr>
              <w:t>Ответственное структурное подразделение</w:t>
            </w:r>
          </w:p>
          <w:p w:rsidR="003D385B" w:rsidRPr="005B5954" w:rsidRDefault="003D385B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5" w:type="dxa"/>
          </w:tcPr>
          <w:p w:rsidR="003B0F1F" w:rsidRPr="005B5954" w:rsidRDefault="003B0F1F" w:rsidP="003B0F1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5954">
              <w:rPr>
                <w:rFonts w:ascii="Times New Roman" w:hAnsi="Times New Roman" w:cs="Times New Roman"/>
                <w:color w:val="000000" w:themeColor="text1"/>
              </w:rPr>
              <w:t>Планируемый результат</w:t>
            </w:r>
          </w:p>
        </w:tc>
        <w:tc>
          <w:tcPr>
            <w:tcW w:w="1733" w:type="dxa"/>
          </w:tcPr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3B0F1F" w:rsidTr="005B5954">
        <w:tc>
          <w:tcPr>
            <w:tcW w:w="609" w:type="dxa"/>
          </w:tcPr>
          <w:p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2" w:type="dxa"/>
          </w:tcPr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профессиональной компетентности работников контрактной системы</w:t>
            </w:r>
          </w:p>
        </w:tc>
        <w:tc>
          <w:tcPr>
            <w:tcW w:w="1895" w:type="dxa"/>
          </w:tcPr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Направление на обучение представителей уполномоченного органа</w:t>
            </w:r>
          </w:p>
        </w:tc>
        <w:tc>
          <w:tcPr>
            <w:tcW w:w="1608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тделами</w:t>
            </w:r>
            <w:proofErr w:type="spellEnd"/>
            <w:r>
              <w:rPr>
                <w:rFonts w:ascii="Times New Roman" w:hAnsi="Times New Roman" w:cs="Times New Roman"/>
              </w:rPr>
              <w:t>, начальники отделов работающие с 44 –</w:t>
            </w:r>
            <w:r w:rsidR="003D385B">
              <w:rPr>
                <w:rFonts w:ascii="Times New Roman" w:hAnsi="Times New Roman" w:cs="Times New Roman"/>
              </w:rPr>
              <w:t xml:space="preserve"> ФЗ</w:t>
            </w:r>
          </w:p>
        </w:tc>
        <w:tc>
          <w:tcPr>
            <w:tcW w:w="1895" w:type="dxa"/>
          </w:tcPr>
          <w:p w:rsidR="003B0F1F" w:rsidRPr="002667F4" w:rsidRDefault="002667F4" w:rsidP="003D385B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уровня компетенции представителей уполномоченного органа</w:t>
            </w:r>
          </w:p>
        </w:tc>
        <w:tc>
          <w:tcPr>
            <w:tcW w:w="1733" w:type="dxa"/>
          </w:tcPr>
          <w:p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B0F1F" w:rsidTr="005B5954">
        <w:tc>
          <w:tcPr>
            <w:tcW w:w="609" w:type="dxa"/>
          </w:tcPr>
          <w:p w:rsidR="003B0F1F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2" w:type="dxa"/>
          </w:tcPr>
          <w:p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профессиональной компетентности работников администрации</w:t>
            </w:r>
          </w:p>
        </w:tc>
        <w:tc>
          <w:tcPr>
            <w:tcW w:w="1895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667F4" w:rsidRPr="002667F4">
              <w:rPr>
                <w:rFonts w:ascii="Times New Roman" w:hAnsi="Times New Roman" w:cs="Times New Roman"/>
              </w:rPr>
              <w:t>облюдение процедур ознакомления работников с правовыми актами</w:t>
            </w:r>
            <w:r w:rsidR="00E364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8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организационно-контрольной и кадровой работы</w:t>
            </w:r>
          </w:p>
        </w:tc>
        <w:tc>
          <w:tcPr>
            <w:tcW w:w="1895" w:type="dxa"/>
          </w:tcPr>
          <w:p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Повышение уровня компетенции работников администрации</w:t>
            </w:r>
          </w:p>
        </w:tc>
        <w:tc>
          <w:tcPr>
            <w:tcW w:w="1733" w:type="dxa"/>
          </w:tcPr>
          <w:p w:rsidR="003B0F1F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B0F1F" w:rsidTr="005B5954">
        <w:tc>
          <w:tcPr>
            <w:tcW w:w="609" w:type="dxa"/>
          </w:tcPr>
          <w:p w:rsidR="003B0F1F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2" w:type="dxa"/>
          </w:tcPr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утверждение карты рисков и плана мероприятий </w:t>
            </w:r>
            <w:proofErr w:type="gram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снижению рисков нарушения антимонопольного</w:t>
            </w:r>
          </w:p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законодательства в деятельности </w:t>
            </w:r>
            <w:r w:rsidR="005B59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  <w:r w:rsidR="005B59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 «</w:t>
            </w:r>
            <w:proofErr w:type="spellStart"/>
            <w:r w:rsidR="005B59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Бабыниский</w:t>
            </w:r>
            <w:proofErr w:type="spellEnd"/>
            <w:r w:rsidR="005B59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2022 год</w:t>
            </w:r>
          </w:p>
          <w:p w:rsidR="003B0F1F" w:rsidRPr="002667F4" w:rsidRDefault="003B0F1F" w:rsidP="003B0F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</w:t>
            </w:r>
          </w:p>
        </w:tc>
        <w:tc>
          <w:tcPr>
            <w:tcW w:w="1608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организацию и функционирование антимонопольной политики (</w:t>
            </w:r>
            <w:proofErr w:type="gramStart"/>
            <w:r>
              <w:rPr>
                <w:rFonts w:ascii="Times New Roman" w:hAnsi="Times New Roman" w:cs="Times New Roman"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5" w:type="dxa"/>
          </w:tcPr>
          <w:p w:rsidR="003B0F1F" w:rsidRPr="002667F4" w:rsidRDefault="00E364BB" w:rsidP="003D3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рисков и план мероприятий по снижению рисков нарушения антимонопольного законодательства</w:t>
            </w:r>
          </w:p>
        </w:tc>
        <w:tc>
          <w:tcPr>
            <w:tcW w:w="1733" w:type="dxa"/>
          </w:tcPr>
          <w:p w:rsidR="003B0F1F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667F4" w:rsidRPr="002667F4">
              <w:rPr>
                <w:rFonts w:ascii="Times New Roman" w:hAnsi="Times New Roman" w:cs="Times New Roman"/>
              </w:rPr>
              <w:t>екабрь</w:t>
            </w:r>
          </w:p>
        </w:tc>
      </w:tr>
      <w:tr w:rsidR="002667F4" w:rsidTr="005B5954">
        <w:tc>
          <w:tcPr>
            <w:tcW w:w="609" w:type="dxa"/>
          </w:tcPr>
          <w:p w:rsid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2" w:type="dxa"/>
          </w:tcPr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итогового доклада об </w:t>
            </w:r>
            <w:proofErr w:type="gram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антимонопольном</w:t>
            </w:r>
            <w:proofErr w:type="gramEnd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комплаенсе</w:t>
            </w:r>
            <w:proofErr w:type="spellEnd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</w:p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размещения на официальном сайте администрации МР «</w:t>
            </w:r>
            <w:proofErr w:type="spell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Бабыниский</w:t>
            </w:r>
            <w:proofErr w:type="spellEnd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1895" w:type="dxa"/>
          </w:tcPr>
          <w:p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</w:t>
            </w:r>
          </w:p>
        </w:tc>
        <w:tc>
          <w:tcPr>
            <w:tcW w:w="1608" w:type="dxa"/>
          </w:tcPr>
          <w:p w:rsidR="002667F4" w:rsidRPr="002667F4" w:rsidRDefault="005B5954" w:rsidP="003D3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Ответственное лицо за организацию и функционирование антимонопольной политики (</w:t>
            </w:r>
            <w:proofErr w:type="gramStart"/>
            <w:r>
              <w:rPr>
                <w:rFonts w:ascii="Times New Roman" w:hAnsi="Times New Roman" w:cs="Times New Roman"/>
              </w:rPr>
              <w:t>антимонопольного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5" w:type="dxa"/>
          </w:tcPr>
          <w:p w:rsidR="002667F4" w:rsidRPr="002667F4" w:rsidRDefault="00E364BB" w:rsidP="003D3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об </w:t>
            </w:r>
            <w:proofErr w:type="gramStart"/>
            <w:r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комплаенс</w:t>
            </w:r>
            <w:proofErr w:type="spellEnd"/>
          </w:p>
        </w:tc>
        <w:tc>
          <w:tcPr>
            <w:tcW w:w="1733" w:type="dxa"/>
          </w:tcPr>
          <w:p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2667F4" w:rsidTr="005B5954">
        <w:tc>
          <w:tcPr>
            <w:tcW w:w="609" w:type="dxa"/>
          </w:tcPr>
          <w:p w:rsid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2" w:type="dxa"/>
          </w:tcPr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обучающих мероприятий по </w:t>
            </w:r>
            <w:proofErr w:type="gram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антимонопольному</w:t>
            </w:r>
            <w:proofErr w:type="gramEnd"/>
          </w:p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законодательству и антимонопольному </w:t>
            </w:r>
            <w:proofErr w:type="spellStart"/>
            <w:r w:rsidRPr="00266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комплаенсу</w:t>
            </w:r>
            <w:proofErr w:type="spellEnd"/>
          </w:p>
          <w:p w:rsidR="002667F4" w:rsidRPr="002667F4" w:rsidRDefault="002667F4" w:rsidP="002667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5" w:type="dxa"/>
          </w:tcPr>
          <w:p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lastRenderedPageBreak/>
              <w:t xml:space="preserve">Направление на </w:t>
            </w:r>
            <w:r w:rsidRPr="002667F4">
              <w:rPr>
                <w:rFonts w:ascii="Times New Roman" w:hAnsi="Times New Roman" w:cs="Times New Roman"/>
              </w:rPr>
              <w:lastRenderedPageBreak/>
              <w:t>обучение представителей уполномоченного органа</w:t>
            </w:r>
          </w:p>
        </w:tc>
        <w:tc>
          <w:tcPr>
            <w:tcW w:w="1608" w:type="dxa"/>
          </w:tcPr>
          <w:p w:rsidR="002667F4" w:rsidRPr="002667F4" w:rsidRDefault="005B5954" w:rsidP="003B0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lastRenderedPageBreak/>
              <w:t>организационно-контрольной и кадровой работы</w:t>
            </w:r>
          </w:p>
        </w:tc>
        <w:tc>
          <w:tcPr>
            <w:tcW w:w="1895" w:type="dxa"/>
          </w:tcPr>
          <w:p w:rsidR="002667F4" w:rsidRPr="002667F4" w:rsidRDefault="003D385B" w:rsidP="00E364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</w:rPr>
              <w:lastRenderedPageBreak/>
              <w:t>уровня компетенции</w:t>
            </w:r>
          </w:p>
        </w:tc>
        <w:tc>
          <w:tcPr>
            <w:tcW w:w="1733" w:type="dxa"/>
          </w:tcPr>
          <w:p w:rsidR="002667F4" w:rsidRPr="002667F4" w:rsidRDefault="002667F4" w:rsidP="003B0F1F">
            <w:pPr>
              <w:jc w:val="both"/>
              <w:rPr>
                <w:rFonts w:ascii="Times New Roman" w:hAnsi="Times New Roman" w:cs="Times New Roman"/>
              </w:rPr>
            </w:pPr>
            <w:r w:rsidRPr="002667F4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</w:tbl>
    <w:p w:rsidR="003B0F1F" w:rsidRPr="003B0F1F" w:rsidRDefault="003B0F1F" w:rsidP="003B0F1F">
      <w:pPr>
        <w:spacing w:after="0"/>
        <w:jc w:val="both"/>
        <w:rPr>
          <w:rFonts w:ascii="Times New Roman" w:hAnsi="Times New Roman" w:cs="Times New Roman"/>
        </w:rPr>
      </w:pPr>
    </w:p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85B" w:rsidRPr="003D385B" w:rsidRDefault="003D385B" w:rsidP="003D385B">
      <w:pPr>
        <w:rPr>
          <w:rFonts w:ascii="Times New Roman" w:hAnsi="Times New Roman" w:cs="Times New Roman"/>
          <w:b/>
          <w:sz w:val="26"/>
          <w:szCs w:val="26"/>
        </w:rPr>
      </w:pPr>
      <w:r w:rsidRPr="003D385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</w:t>
      </w:r>
      <w:proofErr w:type="spellStart"/>
      <w:r w:rsidRPr="003D385B">
        <w:rPr>
          <w:rFonts w:ascii="Times New Roman" w:hAnsi="Times New Roman" w:cs="Times New Roman"/>
          <w:b/>
          <w:sz w:val="26"/>
          <w:szCs w:val="26"/>
        </w:rPr>
        <w:t>В.В.Яничев</w:t>
      </w:r>
      <w:proofErr w:type="spellEnd"/>
      <w:r w:rsidRPr="003D38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9719D" w:rsidRPr="00C9719D" w:rsidRDefault="00C9719D" w:rsidP="00C97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19D" w:rsidRPr="00C9719D" w:rsidSect="00395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19D"/>
    <w:rsid w:val="002667F4"/>
    <w:rsid w:val="00395F9F"/>
    <w:rsid w:val="003B0F1F"/>
    <w:rsid w:val="003D385B"/>
    <w:rsid w:val="005B5954"/>
    <w:rsid w:val="008568DA"/>
    <w:rsid w:val="00BA110C"/>
    <w:rsid w:val="00BB3B01"/>
    <w:rsid w:val="00C9719D"/>
    <w:rsid w:val="00CC4732"/>
    <w:rsid w:val="00E1053C"/>
    <w:rsid w:val="00E364BB"/>
    <w:rsid w:val="00E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9F"/>
  </w:style>
  <w:style w:type="paragraph" w:styleId="1">
    <w:name w:val="heading 1"/>
    <w:basedOn w:val="a"/>
    <w:next w:val="a"/>
    <w:link w:val="10"/>
    <w:uiPriority w:val="9"/>
    <w:qFormat/>
    <w:rsid w:val="00C97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9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73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4</cp:revision>
  <cp:lastPrinted>2022-02-22T06:33:00Z</cp:lastPrinted>
  <dcterms:created xsi:type="dcterms:W3CDTF">2022-02-21T18:27:00Z</dcterms:created>
  <dcterms:modified xsi:type="dcterms:W3CDTF">2022-02-22T06:33:00Z</dcterms:modified>
</cp:coreProperties>
</file>