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45" w:rsidRPr="00522745" w:rsidRDefault="00522745" w:rsidP="00522745">
      <w:pPr>
        <w:overflowPunct/>
        <w:autoSpaceDE/>
        <w:autoSpaceDN/>
        <w:adjustRightInd/>
        <w:jc w:val="center"/>
        <w:textAlignment w:val="auto"/>
        <w:rPr>
          <w:b/>
          <w:sz w:val="32"/>
          <w:szCs w:val="32"/>
          <w:lang w:val="ru-RU"/>
        </w:rPr>
      </w:pPr>
      <w:r w:rsidRPr="00522745">
        <w:rPr>
          <w:b/>
          <w:sz w:val="32"/>
          <w:szCs w:val="32"/>
          <w:lang w:val="ru-RU"/>
        </w:rPr>
        <w:t>Российская Федерация</w:t>
      </w:r>
    </w:p>
    <w:p w:rsidR="00522745" w:rsidRPr="00522745" w:rsidRDefault="00522745" w:rsidP="00522745">
      <w:pPr>
        <w:overflowPunct/>
        <w:autoSpaceDE/>
        <w:autoSpaceDN/>
        <w:adjustRightInd/>
        <w:jc w:val="center"/>
        <w:textAlignment w:val="auto"/>
        <w:rPr>
          <w:b/>
          <w:sz w:val="32"/>
          <w:szCs w:val="32"/>
          <w:lang w:val="ru-RU"/>
        </w:rPr>
      </w:pPr>
    </w:p>
    <w:p w:rsidR="00522745" w:rsidRPr="00522745" w:rsidRDefault="004D4C9B" w:rsidP="00522745">
      <w:pPr>
        <w:overflowPunct/>
        <w:autoSpaceDE/>
        <w:autoSpaceDN/>
        <w:adjustRightInd/>
        <w:jc w:val="center"/>
        <w:textAlignment w:val="auto"/>
        <w:rPr>
          <w:b/>
          <w:sz w:val="32"/>
          <w:szCs w:val="32"/>
          <w:lang w:val="ru-RU"/>
        </w:rPr>
      </w:pPr>
      <w:r>
        <w:rPr>
          <w:b/>
          <w:sz w:val="32"/>
          <w:szCs w:val="32"/>
          <w:lang w:val="ru-RU"/>
        </w:rPr>
        <w:t>Администрация</w:t>
      </w:r>
    </w:p>
    <w:p w:rsidR="00522745" w:rsidRPr="00522745" w:rsidRDefault="00522745" w:rsidP="00522745">
      <w:pPr>
        <w:overflowPunct/>
        <w:autoSpaceDE/>
        <w:autoSpaceDN/>
        <w:adjustRightInd/>
        <w:jc w:val="center"/>
        <w:textAlignment w:val="auto"/>
        <w:rPr>
          <w:b/>
          <w:sz w:val="32"/>
          <w:szCs w:val="32"/>
          <w:lang w:val="ru-RU"/>
        </w:rPr>
      </w:pPr>
      <w:r w:rsidRPr="00522745">
        <w:rPr>
          <w:b/>
          <w:sz w:val="32"/>
          <w:szCs w:val="32"/>
          <w:lang w:val="ru-RU"/>
        </w:rPr>
        <w:t>муниципального района «Бабынинский район»</w:t>
      </w:r>
    </w:p>
    <w:p w:rsidR="00522745" w:rsidRPr="00522745" w:rsidRDefault="00522745" w:rsidP="00522745">
      <w:pPr>
        <w:overflowPunct/>
        <w:autoSpaceDE/>
        <w:autoSpaceDN/>
        <w:adjustRightInd/>
        <w:jc w:val="center"/>
        <w:textAlignment w:val="auto"/>
        <w:rPr>
          <w:b/>
          <w:sz w:val="32"/>
          <w:szCs w:val="32"/>
          <w:lang w:val="ru-RU"/>
        </w:rPr>
      </w:pPr>
      <w:r w:rsidRPr="00522745">
        <w:rPr>
          <w:b/>
          <w:sz w:val="32"/>
          <w:szCs w:val="32"/>
          <w:lang w:val="ru-RU"/>
        </w:rPr>
        <w:t>Калужской области</w:t>
      </w:r>
    </w:p>
    <w:p w:rsidR="00522745" w:rsidRPr="00522745" w:rsidRDefault="00522745" w:rsidP="00522745">
      <w:pPr>
        <w:overflowPunct/>
        <w:autoSpaceDE/>
        <w:autoSpaceDN/>
        <w:adjustRightInd/>
        <w:jc w:val="center"/>
        <w:textAlignment w:val="auto"/>
        <w:rPr>
          <w:b/>
          <w:sz w:val="32"/>
          <w:szCs w:val="32"/>
          <w:lang w:val="ru-RU"/>
        </w:rPr>
      </w:pPr>
    </w:p>
    <w:p w:rsidR="00522745" w:rsidRPr="00522745" w:rsidRDefault="00522745" w:rsidP="00522745">
      <w:pPr>
        <w:overflowPunct/>
        <w:autoSpaceDE/>
        <w:autoSpaceDN/>
        <w:adjustRightInd/>
        <w:jc w:val="center"/>
        <w:textAlignment w:val="auto"/>
        <w:rPr>
          <w:b/>
          <w:sz w:val="32"/>
          <w:szCs w:val="32"/>
          <w:lang w:val="ru-RU"/>
        </w:rPr>
      </w:pPr>
      <w:r w:rsidRPr="00522745">
        <w:rPr>
          <w:b/>
          <w:sz w:val="32"/>
          <w:szCs w:val="32"/>
          <w:lang w:val="ru-RU"/>
        </w:rPr>
        <w:t xml:space="preserve">ПОСТАНОВЛЕНИЕ </w:t>
      </w:r>
    </w:p>
    <w:p w:rsidR="00522745" w:rsidRPr="00522745" w:rsidRDefault="00522745" w:rsidP="00522745">
      <w:pPr>
        <w:overflowPunct/>
        <w:autoSpaceDE/>
        <w:autoSpaceDN/>
        <w:adjustRightInd/>
        <w:jc w:val="center"/>
        <w:textAlignment w:val="auto"/>
        <w:rPr>
          <w:b/>
          <w:sz w:val="32"/>
          <w:szCs w:val="32"/>
          <w:lang w:val="ru-RU"/>
        </w:rPr>
      </w:pPr>
    </w:p>
    <w:p w:rsidR="00522745" w:rsidRPr="00522745" w:rsidRDefault="00522745" w:rsidP="00522745">
      <w:pPr>
        <w:overflowPunct/>
        <w:autoSpaceDE/>
        <w:autoSpaceDN/>
        <w:adjustRightInd/>
        <w:jc w:val="center"/>
        <w:textAlignment w:val="auto"/>
        <w:rPr>
          <w:b/>
          <w:szCs w:val="26"/>
          <w:lang w:val="ru-RU"/>
        </w:rPr>
      </w:pPr>
    </w:p>
    <w:p w:rsidR="00522745" w:rsidRDefault="00522745" w:rsidP="00EB233A">
      <w:pPr>
        <w:overflowPunct/>
        <w:autoSpaceDE/>
        <w:autoSpaceDN/>
        <w:adjustRightInd/>
        <w:ind w:left="1134"/>
        <w:textAlignment w:val="auto"/>
        <w:rPr>
          <w:b/>
          <w:szCs w:val="26"/>
          <w:lang w:val="ru-RU"/>
        </w:rPr>
      </w:pPr>
      <w:r w:rsidRPr="00522745">
        <w:rPr>
          <w:b/>
          <w:szCs w:val="26"/>
          <w:lang w:val="ru-RU"/>
        </w:rPr>
        <w:t>«</w:t>
      </w:r>
      <w:r w:rsidR="00D52AB2">
        <w:rPr>
          <w:b/>
          <w:szCs w:val="26"/>
          <w:lang w:val="ru-RU"/>
        </w:rPr>
        <w:t xml:space="preserve"> </w:t>
      </w:r>
      <w:r w:rsidR="00CF173A">
        <w:rPr>
          <w:b/>
          <w:szCs w:val="26"/>
          <w:lang w:val="ru-RU"/>
        </w:rPr>
        <w:t>28</w:t>
      </w:r>
      <w:r w:rsidRPr="00522745">
        <w:rPr>
          <w:szCs w:val="26"/>
          <w:lang w:val="ru-RU"/>
        </w:rPr>
        <w:t>»</w:t>
      </w:r>
      <w:r w:rsidR="00CF173A">
        <w:rPr>
          <w:szCs w:val="26"/>
          <w:lang w:val="ru-RU"/>
        </w:rPr>
        <w:t xml:space="preserve"> декабря </w:t>
      </w:r>
      <w:r w:rsidR="004D4C9B">
        <w:rPr>
          <w:b/>
          <w:szCs w:val="26"/>
          <w:lang w:val="ru-RU"/>
        </w:rPr>
        <w:t xml:space="preserve"> 2020 </w:t>
      </w:r>
      <w:r w:rsidRPr="00522745">
        <w:rPr>
          <w:b/>
          <w:szCs w:val="26"/>
          <w:lang w:val="ru-RU"/>
        </w:rPr>
        <w:t xml:space="preserve">года </w:t>
      </w:r>
      <w:r w:rsidR="00CF173A">
        <w:rPr>
          <w:b/>
          <w:szCs w:val="26"/>
          <w:lang w:val="ru-RU"/>
        </w:rPr>
        <w:t xml:space="preserve">            </w:t>
      </w:r>
      <w:bookmarkStart w:id="0" w:name="_GoBack"/>
      <w:bookmarkEnd w:id="0"/>
      <w:r w:rsidRPr="00522745">
        <w:rPr>
          <w:b/>
          <w:szCs w:val="26"/>
          <w:lang w:val="ru-RU"/>
        </w:rPr>
        <w:t xml:space="preserve">                          </w:t>
      </w:r>
      <w:r w:rsidR="004D4C9B">
        <w:rPr>
          <w:b/>
          <w:szCs w:val="26"/>
          <w:lang w:val="ru-RU"/>
        </w:rPr>
        <w:t xml:space="preserve">                            </w:t>
      </w:r>
      <w:r w:rsidRPr="00522745">
        <w:rPr>
          <w:b/>
          <w:szCs w:val="26"/>
          <w:lang w:val="ru-RU"/>
        </w:rPr>
        <w:t xml:space="preserve">                      № </w:t>
      </w:r>
      <w:r w:rsidR="00CF173A">
        <w:rPr>
          <w:b/>
          <w:szCs w:val="26"/>
          <w:lang w:val="ru-RU"/>
        </w:rPr>
        <w:t>782</w:t>
      </w:r>
    </w:p>
    <w:p w:rsidR="00D52AB2" w:rsidRPr="00522745" w:rsidRDefault="00D52AB2" w:rsidP="00EB233A">
      <w:pPr>
        <w:overflowPunct/>
        <w:autoSpaceDE/>
        <w:autoSpaceDN/>
        <w:adjustRightInd/>
        <w:ind w:left="1134"/>
        <w:textAlignment w:val="auto"/>
        <w:rPr>
          <w:szCs w:val="26"/>
          <w:lang w:val="ru-RU"/>
        </w:rPr>
      </w:pPr>
    </w:p>
    <w:p w:rsidR="0051291D" w:rsidRDefault="0051291D" w:rsidP="00604B84">
      <w:pPr>
        <w:overflowPunct/>
        <w:autoSpaceDE/>
        <w:autoSpaceDN/>
        <w:adjustRightInd/>
        <w:ind w:left="1134"/>
        <w:textAlignment w:val="auto"/>
        <w:rPr>
          <w:b/>
          <w:szCs w:val="26"/>
          <w:lang w:val="ru-RU"/>
        </w:rPr>
      </w:pPr>
    </w:p>
    <w:p w:rsidR="00604B84" w:rsidRPr="00604B84" w:rsidRDefault="00604B84" w:rsidP="00604B84">
      <w:pPr>
        <w:overflowPunct/>
        <w:autoSpaceDE/>
        <w:autoSpaceDN/>
        <w:adjustRightInd/>
        <w:ind w:left="1134"/>
        <w:textAlignment w:val="auto"/>
        <w:rPr>
          <w:b/>
          <w:szCs w:val="26"/>
          <w:lang w:val="ru-RU"/>
        </w:rPr>
      </w:pPr>
      <w:r w:rsidRPr="00604B84">
        <w:rPr>
          <w:b/>
          <w:szCs w:val="26"/>
          <w:lang w:val="ru-RU"/>
        </w:rPr>
        <w:t xml:space="preserve">О внесении изменений в муниципальную </w:t>
      </w:r>
    </w:p>
    <w:p w:rsidR="0051291D" w:rsidRDefault="00604B84" w:rsidP="00604B84">
      <w:pPr>
        <w:overflowPunct/>
        <w:autoSpaceDE/>
        <w:autoSpaceDN/>
        <w:adjustRightInd/>
        <w:ind w:left="1134"/>
        <w:textAlignment w:val="auto"/>
        <w:rPr>
          <w:b/>
          <w:szCs w:val="26"/>
          <w:lang w:val="ru-RU"/>
        </w:rPr>
      </w:pPr>
      <w:r w:rsidRPr="00604B84">
        <w:rPr>
          <w:b/>
          <w:szCs w:val="26"/>
          <w:lang w:val="ru-RU"/>
        </w:rPr>
        <w:t xml:space="preserve"> программу «Комплексное развитие сельских</w:t>
      </w:r>
    </w:p>
    <w:p w:rsidR="0051291D" w:rsidRDefault="00604B84" w:rsidP="00604B84">
      <w:pPr>
        <w:overflowPunct/>
        <w:autoSpaceDE/>
        <w:autoSpaceDN/>
        <w:adjustRightInd/>
        <w:ind w:left="1134"/>
        <w:textAlignment w:val="auto"/>
        <w:rPr>
          <w:b/>
          <w:szCs w:val="26"/>
          <w:lang w:val="ru-RU"/>
        </w:rPr>
      </w:pPr>
      <w:r w:rsidRPr="00604B84">
        <w:rPr>
          <w:b/>
          <w:szCs w:val="26"/>
          <w:lang w:val="ru-RU"/>
        </w:rPr>
        <w:t xml:space="preserve"> территорий в Бабынинском районе </w:t>
      </w:r>
    </w:p>
    <w:p w:rsidR="00522745" w:rsidRDefault="00604B84" w:rsidP="00604B84">
      <w:pPr>
        <w:overflowPunct/>
        <w:autoSpaceDE/>
        <w:autoSpaceDN/>
        <w:adjustRightInd/>
        <w:ind w:left="1134"/>
        <w:textAlignment w:val="auto"/>
        <w:rPr>
          <w:b/>
          <w:szCs w:val="26"/>
          <w:lang w:val="ru-RU"/>
        </w:rPr>
      </w:pPr>
      <w:r w:rsidRPr="00604B84">
        <w:rPr>
          <w:b/>
          <w:szCs w:val="26"/>
          <w:lang w:val="ru-RU"/>
        </w:rPr>
        <w:t>Калужской области»</w:t>
      </w:r>
      <w:r w:rsidRPr="00604B84">
        <w:rPr>
          <w:b/>
          <w:szCs w:val="26"/>
          <w:lang w:val="ru-RU"/>
        </w:rPr>
        <w:tab/>
      </w:r>
    </w:p>
    <w:p w:rsidR="00604B84" w:rsidRPr="00522745" w:rsidRDefault="00604B84" w:rsidP="00604B84">
      <w:pPr>
        <w:overflowPunct/>
        <w:autoSpaceDE/>
        <w:autoSpaceDN/>
        <w:adjustRightInd/>
        <w:ind w:left="1134"/>
        <w:textAlignment w:val="auto"/>
        <w:rPr>
          <w:b/>
          <w:szCs w:val="26"/>
          <w:lang w:val="ru-RU"/>
        </w:rPr>
      </w:pPr>
    </w:p>
    <w:p w:rsidR="00522745" w:rsidRDefault="00522745" w:rsidP="00EB233A">
      <w:pPr>
        <w:overflowPunct/>
        <w:autoSpaceDE/>
        <w:autoSpaceDN/>
        <w:adjustRightInd/>
        <w:ind w:left="1134" w:firstLine="708"/>
        <w:jc w:val="both"/>
        <w:textAlignment w:val="auto"/>
        <w:rPr>
          <w:szCs w:val="26"/>
          <w:lang w:val="ru-RU"/>
        </w:rPr>
      </w:pPr>
      <w:r w:rsidRPr="00522745">
        <w:rPr>
          <w:szCs w:val="26"/>
          <w:lang w:val="ru-RU"/>
        </w:rPr>
        <w:t>В рамках реализации Государственной программы Российской Федерации «Комплексное развитие сельских территорий», утвержденной постановлением Правительства РФ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соответствии со ст.15 Федерального закона № 131-ФЗ от 06.10.2003 «Об общих принципах организации местного самоуправления в Российской Федерации»,</w:t>
      </w:r>
      <w:r w:rsidR="0051291D">
        <w:rPr>
          <w:szCs w:val="26"/>
          <w:lang w:val="ru-RU"/>
        </w:rPr>
        <w:t xml:space="preserve"> Уставом МР «Бабынинский район»</w:t>
      </w:r>
      <w:r w:rsidR="00D52AB2">
        <w:rPr>
          <w:lang w:val="ru-RU"/>
        </w:rPr>
        <w:t xml:space="preserve">, </w:t>
      </w:r>
      <w:r w:rsidR="00D52AB2" w:rsidRPr="00D52AB2">
        <w:rPr>
          <w:szCs w:val="26"/>
          <w:lang w:val="ru-RU"/>
        </w:rPr>
        <w:t>со статьей 179 Бюджетного кодекса Российской Федерации, постановлением администрации МР «Бабынинский район» от 02.08.2013 № 756 «Об утверждении Порядка принятия решений о разработке муниципальных программ МР «Бабынинский район», их формирования и реализации и Порядка проведения оценки эффективности реализации муниципальных программ МР «Бабынинский район», руководствуясь Решением Районного собрания МР «Бабынинский район» от 29.09.2009 № 380 «Об утверждении положения «О муниципальных правовых актах муниципального района «Бабынинский район»</w:t>
      </w:r>
    </w:p>
    <w:p w:rsidR="0051291D" w:rsidRPr="00522745" w:rsidRDefault="0051291D" w:rsidP="00EB233A">
      <w:pPr>
        <w:overflowPunct/>
        <w:autoSpaceDE/>
        <w:autoSpaceDN/>
        <w:adjustRightInd/>
        <w:ind w:left="1134" w:firstLine="708"/>
        <w:jc w:val="both"/>
        <w:textAlignment w:val="auto"/>
        <w:rPr>
          <w:szCs w:val="26"/>
          <w:lang w:val="ru-RU"/>
        </w:rPr>
      </w:pPr>
    </w:p>
    <w:p w:rsidR="00522745" w:rsidRPr="00522745" w:rsidRDefault="000C0506" w:rsidP="000C0506">
      <w:pPr>
        <w:overflowPunct/>
        <w:autoSpaceDE/>
        <w:autoSpaceDN/>
        <w:adjustRightInd/>
        <w:ind w:left="1134" w:firstLine="708"/>
        <w:jc w:val="center"/>
        <w:textAlignment w:val="auto"/>
        <w:rPr>
          <w:b/>
          <w:szCs w:val="26"/>
          <w:lang w:val="ru-RU"/>
        </w:rPr>
      </w:pPr>
      <w:r>
        <w:rPr>
          <w:b/>
          <w:szCs w:val="26"/>
          <w:lang w:val="ru-RU"/>
        </w:rPr>
        <w:t>ПОСТАНОВЛЯЕТ</w:t>
      </w:r>
      <w:r w:rsidR="00522745" w:rsidRPr="00522745">
        <w:rPr>
          <w:b/>
          <w:szCs w:val="26"/>
          <w:lang w:val="ru-RU"/>
        </w:rPr>
        <w:t>:</w:t>
      </w:r>
    </w:p>
    <w:p w:rsidR="00522745" w:rsidRPr="00522745" w:rsidRDefault="00522745" w:rsidP="00EB233A">
      <w:pPr>
        <w:overflowPunct/>
        <w:autoSpaceDE/>
        <w:autoSpaceDN/>
        <w:adjustRightInd/>
        <w:ind w:left="1134" w:firstLine="708"/>
        <w:jc w:val="both"/>
        <w:textAlignment w:val="auto"/>
        <w:rPr>
          <w:szCs w:val="26"/>
          <w:lang w:val="ru-RU"/>
        </w:rPr>
      </w:pPr>
    </w:p>
    <w:p w:rsidR="00682AEF" w:rsidRDefault="00682AEF" w:rsidP="000C0506">
      <w:pPr>
        <w:pStyle w:val="a3"/>
        <w:numPr>
          <w:ilvl w:val="0"/>
          <w:numId w:val="24"/>
        </w:numPr>
        <w:jc w:val="both"/>
        <w:rPr>
          <w:sz w:val="26"/>
          <w:szCs w:val="26"/>
        </w:rPr>
      </w:pPr>
      <w:r w:rsidRPr="00682AEF">
        <w:rPr>
          <w:sz w:val="26"/>
          <w:szCs w:val="26"/>
        </w:rPr>
        <w:t xml:space="preserve">Внести в  муниципальную программу «Комплексное развитие сельских территорий в Бабынинском районе </w:t>
      </w:r>
      <w:r>
        <w:rPr>
          <w:sz w:val="26"/>
          <w:szCs w:val="26"/>
        </w:rPr>
        <w:t>Калужской области»,  утвержденную</w:t>
      </w:r>
      <w:r w:rsidRPr="00682AEF">
        <w:rPr>
          <w:sz w:val="26"/>
          <w:szCs w:val="26"/>
        </w:rPr>
        <w:t xml:space="preserve"> Постановлением администрации МР «Бабынинский район» от 04.12.2019 года</w:t>
      </w:r>
      <w:r w:rsidR="000C0506">
        <w:rPr>
          <w:sz w:val="26"/>
          <w:szCs w:val="26"/>
        </w:rPr>
        <w:t xml:space="preserve"> </w:t>
      </w:r>
      <w:r w:rsidR="000C0506" w:rsidRPr="000C0506">
        <w:rPr>
          <w:sz w:val="26"/>
          <w:szCs w:val="26"/>
        </w:rPr>
        <w:t xml:space="preserve">№ 683 </w:t>
      </w:r>
      <w:r w:rsidRPr="00682AEF">
        <w:rPr>
          <w:sz w:val="26"/>
          <w:szCs w:val="26"/>
        </w:rPr>
        <w:t xml:space="preserve"> (далее – Программа) следующие  изменения:</w:t>
      </w:r>
    </w:p>
    <w:p w:rsidR="00682AEF" w:rsidRDefault="00682AEF" w:rsidP="00682AEF">
      <w:pPr>
        <w:pStyle w:val="a3"/>
        <w:ind w:left="2297"/>
        <w:jc w:val="both"/>
        <w:rPr>
          <w:sz w:val="26"/>
          <w:szCs w:val="26"/>
        </w:rPr>
      </w:pPr>
    </w:p>
    <w:p w:rsidR="00682AEF" w:rsidRDefault="00682AEF" w:rsidP="00682AEF">
      <w:pPr>
        <w:pStyle w:val="a3"/>
        <w:numPr>
          <w:ilvl w:val="1"/>
          <w:numId w:val="24"/>
        </w:numPr>
        <w:jc w:val="both"/>
        <w:rPr>
          <w:sz w:val="26"/>
          <w:szCs w:val="26"/>
        </w:rPr>
      </w:pPr>
      <w:r w:rsidRPr="00682AEF">
        <w:rPr>
          <w:sz w:val="26"/>
          <w:szCs w:val="26"/>
        </w:rPr>
        <w:t>Строку «Объемы и источники финансирования</w:t>
      </w:r>
      <w:r w:rsidR="000C0506">
        <w:rPr>
          <w:sz w:val="26"/>
          <w:szCs w:val="26"/>
        </w:rPr>
        <w:t xml:space="preserve"> программы</w:t>
      </w:r>
      <w:r w:rsidRPr="00682AEF">
        <w:rPr>
          <w:sz w:val="26"/>
          <w:szCs w:val="26"/>
        </w:rPr>
        <w:t>» Паспорта Программы  изложить в новой редакции:</w:t>
      </w:r>
    </w:p>
    <w:tbl>
      <w:tblPr>
        <w:tblW w:w="955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6517"/>
      </w:tblGrid>
      <w:tr w:rsidR="00682AEF" w:rsidRPr="00CF173A" w:rsidTr="007758E0">
        <w:trPr>
          <w:trHeight w:val="3275"/>
        </w:trPr>
        <w:tc>
          <w:tcPr>
            <w:tcW w:w="3039" w:type="dxa"/>
          </w:tcPr>
          <w:p w:rsidR="00682AEF" w:rsidRPr="00012EFE" w:rsidRDefault="00682AEF" w:rsidP="007758E0">
            <w:pPr>
              <w:pStyle w:val="ConsPlusNormal"/>
              <w:jc w:val="both"/>
              <w:rPr>
                <w:szCs w:val="26"/>
              </w:rPr>
            </w:pPr>
            <w:r w:rsidRPr="00012EFE">
              <w:rPr>
                <w:szCs w:val="26"/>
              </w:rPr>
              <w:lastRenderedPageBreak/>
              <w:t>Объемы и источники финансирования программы</w:t>
            </w:r>
          </w:p>
        </w:tc>
        <w:tc>
          <w:tcPr>
            <w:tcW w:w="6517" w:type="dxa"/>
          </w:tcPr>
          <w:p w:rsidR="00682AEF" w:rsidRPr="00012EFE" w:rsidRDefault="00682AEF" w:rsidP="007758E0">
            <w:pPr>
              <w:pStyle w:val="ConsPlusNormal"/>
              <w:jc w:val="both"/>
              <w:rPr>
                <w:szCs w:val="26"/>
              </w:rPr>
            </w:pPr>
            <w:r w:rsidRPr="00012EFE">
              <w:rPr>
                <w:szCs w:val="26"/>
              </w:rPr>
              <w:t>Средства федерального, областного бюджетов и бюджета МР «Бабынинский район»</w:t>
            </w:r>
            <w:r>
              <w:rPr>
                <w:szCs w:val="26"/>
              </w:rPr>
              <w:t>, бюджетов поселений района</w:t>
            </w:r>
            <w:r w:rsidRPr="00012EFE">
              <w:rPr>
                <w:szCs w:val="26"/>
              </w:rPr>
              <w:t>, а также внебюджетные средства (средства банков и других организаций, предоставляющих ипотечные жилищные кредиты и займы на приобретение жилья или строительство индивидуального жилья), собственные средства семей и специалистов, используемые для частичной оплаты приобретаемого или строящегося жилья.</w:t>
            </w:r>
          </w:p>
          <w:p w:rsidR="00682AEF" w:rsidRPr="00012EFE" w:rsidRDefault="00682AEF" w:rsidP="007758E0">
            <w:pPr>
              <w:pStyle w:val="ConsPlusNormal"/>
              <w:jc w:val="both"/>
              <w:rPr>
                <w:szCs w:val="26"/>
              </w:rPr>
            </w:pPr>
            <w:r w:rsidRPr="00012EFE">
              <w:rPr>
                <w:szCs w:val="26"/>
              </w:rPr>
              <w:t xml:space="preserve">Объемы бюджетных ассигнований  уточняются ежегодно при формировании бюджета на очередной финансовый год и плановый период. Объем финансирования из федерального и областного бюджетов – в рамках текущего финансирования. Объем (прогнозный) финансирования из бюджета МР «Бабынинский район» на реализацию программы на 2020-2025 года – </w:t>
            </w:r>
            <w:r w:rsidR="000C7521" w:rsidRPr="000C7521">
              <w:rPr>
                <w:szCs w:val="26"/>
              </w:rPr>
              <w:t>2595,684</w:t>
            </w:r>
            <w:r w:rsidR="000C7521">
              <w:rPr>
                <w:szCs w:val="26"/>
              </w:rPr>
              <w:t xml:space="preserve"> </w:t>
            </w:r>
            <w:r w:rsidRPr="00012EFE">
              <w:rPr>
                <w:szCs w:val="26"/>
              </w:rPr>
              <w:t>тыс. руб. Объемы финансовых средств, направляемых на реализацию Программы из местного бюджета, ежегодно уточняются после принятия бюджета на очередной финансовый год и на плановый период.</w:t>
            </w:r>
          </w:p>
          <w:p w:rsidR="00682AEF" w:rsidRPr="00012EFE" w:rsidRDefault="00682AEF" w:rsidP="007758E0">
            <w:pPr>
              <w:pStyle w:val="ConsPlusNormal"/>
              <w:jc w:val="both"/>
              <w:rPr>
                <w:szCs w:val="26"/>
              </w:rPr>
            </w:pPr>
          </w:p>
        </w:tc>
      </w:tr>
    </w:tbl>
    <w:p w:rsidR="00682AEF" w:rsidRPr="00682AEF" w:rsidRDefault="00682AEF" w:rsidP="00682AEF">
      <w:pPr>
        <w:jc w:val="both"/>
        <w:rPr>
          <w:szCs w:val="26"/>
          <w:lang w:val="ru-RU"/>
        </w:rPr>
      </w:pPr>
    </w:p>
    <w:p w:rsidR="00522745" w:rsidRPr="00682AEF" w:rsidRDefault="003C007C" w:rsidP="00682AEF">
      <w:pPr>
        <w:pStyle w:val="a3"/>
        <w:numPr>
          <w:ilvl w:val="1"/>
          <w:numId w:val="24"/>
        </w:numPr>
        <w:jc w:val="both"/>
        <w:rPr>
          <w:sz w:val="26"/>
          <w:szCs w:val="26"/>
        </w:rPr>
      </w:pPr>
      <w:r>
        <w:rPr>
          <w:sz w:val="26"/>
          <w:szCs w:val="26"/>
        </w:rPr>
        <w:t>Объемы финансирования Раздела 4 программы и</w:t>
      </w:r>
      <w:r w:rsidR="004D4C9B" w:rsidRPr="00682AEF">
        <w:rPr>
          <w:sz w:val="26"/>
          <w:szCs w:val="26"/>
        </w:rPr>
        <w:t>зложить в новой редакции</w:t>
      </w:r>
      <w:r w:rsidR="00A544AE" w:rsidRPr="00682AEF">
        <w:rPr>
          <w:sz w:val="26"/>
          <w:szCs w:val="26"/>
        </w:rPr>
        <w:t>:</w:t>
      </w:r>
    </w:p>
    <w:p w:rsidR="00682AEF" w:rsidRPr="00682AEF" w:rsidRDefault="00682AEF" w:rsidP="00682AEF">
      <w:pPr>
        <w:jc w:val="both"/>
        <w:rPr>
          <w:szCs w:val="26"/>
          <w:lang w:val="ru-RU"/>
        </w:rPr>
      </w:pPr>
    </w:p>
    <w:p w:rsidR="00682AEF" w:rsidRPr="00012EFE" w:rsidRDefault="00682AEF" w:rsidP="00682AEF">
      <w:pPr>
        <w:pStyle w:val="ConsPlusTitle"/>
        <w:ind w:left="1134" w:right="-315"/>
        <w:jc w:val="center"/>
        <w:outlineLvl w:val="3"/>
        <w:rPr>
          <w:szCs w:val="26"/>
        </w:rPr>
      </w:pPr>
      <w:r w:rsidRPr="00012EFE">
        <w:rPr>
          <w:szCs w:val="26"/>
        </w:rPr>
        <w:t>Объем финансирования программы</w:t>
      </w:r>
    </w:p>
    <w:p w:rsidR="00682AEF" w:rsidRPr="00012EFE" w:rsidRDefault="00682AEF" w:rsidP="00682AEF">
      <w:pPr>
        <w:spacing w:after="1"/>
        <w:ind w:left="1134" w:right="-315"/>
        <w:jc w:val="both"/>
        <w:rPr>
          <w:szCs w:val="26"/>
          <w:lang w:val="ru-RU"/>
        </w:rPr>
      </w:pPr>
    </w:p>
    <w:p w:rsidR="00682AEF" w:rsidRPr="00012EFE" w:rsidRDefault="00682AEF" w:rsidP="00682AEF">
      <w:pPr>
        <w:spacing w:after="1"/>
        <w:ind w:left="1134" w:right="-315"/>
        <w:jc w:val="right"/>
        <w:rPr>
          <w:szCs w:val="26"/>
          <w:lang w:val="ru-RU"/>
        </w:rPr>
      </w:pPr>
      <w:r w:rsidRPr="00012EFE">
        <w:rPr>
          <w:szCs w:val="26"/>
          <w:lang w:val="ru-RU"/>
        </w:rPr>
        <w:t>(тыс. руб.)</w:t>
      </w:r>
    </w:p>
    <w:tbl>
      <w:tblPr>
        <w:tblW w:w="9922" w:type="dxa"/>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6"/>
        <w:gridCol w:w="1276"/>
        <w:gridCol w:w="1134"/>
        <w:gridCol w:w="992"/>
        <w:gridCol w:w="1134"/>
        <w:gridCol w:w="992"/>
        <w:gridCol w:w="1134"/>
        <w:gridCol w:w="1134"/>
      </w:tblGrid>
      <w:tr w:rsidR="00682AEF" w:rsidRPr="00CF173A" w:rsidTr="007758E0">
        <w:tc>
          <w:tcPr>
            <w:tcW w:w="2126" w:type="dxa"/>
            <w:vMerge w:val="restart"/>
          </w:tcPr>
          <w:p w:rsidR="00682AEF" w:rsidRPr="00012EFE" w:rsidRDefault="00682AEF" w:rsidP="007758E0">
            <w:pPr>
              <w:pStyle w:val="ConsPlusNormal"/>
              <w:ind w:right="-62"/>
              <w:jc w:val="both"/>
              <w:rPr>
                <w:szCs w:val="26"/>
              </w:rPr>
            </w:pPr>
            <w:r w:rsidRPr="00012EFE">
              <w:rPr>
                <w:szCs w:val="26"/>
              </w:rPr>
              <w:t>Наименование показателя</w:t>
            </w:r>
          </w:p>
        </w:tc>
        <w:tc>
          <w:tcPr>
            <w:tcW w:w="1276" w:type="dxa"/>
            <w:vMerge w:val="restart"/>
          </w:tcPr>
          <w:p w:rsidR="00682AEF" w:rsidRPr="00012EFE" w:rsidRDefault="00682AEF" w:rsidP="007758E0">
            <w:pPr>
              <w:pStyle w:val="ConsPlusNormal"/>
              <w:ind w:left="-62" w:right="-62"/>
              <w:jc w:val="both"/>
              <w:rPr>
                <w:szCs w:val="26"/>
              </w:rPr>
            </w:pPr>
            <w:r w:rsidRPr="00012EFE">
              <w:rPr>
                <w:szCs w:val="26"/>
              </w:rPr>
              <w:t>Всего</w:t>
            </w:r>
          </w:p>
        </w:tc>
        <w:tc>
          <w:tcPr>
            <w:tcW w:w="6520" w:type="dxa"/>
            <w:gridSpan w:val="6"/>
          </w:tcPr>
          <w:p w:rsidR="00682AEF" w:rsidRPr="00012EFE" w:rsidRDefault="00682AEF" w:rsidP="007758E0">
            <w:pPr>
              <w:pStyle w:val="ConsPlusNormal"/>
              <w:ind w:left="-62" w:right="-62"/>
              <w:jc w:val="both"/>
              <w:rPr>
                <w:szCs w:val="26"/>
              </w:rPr>
            </w:pPr>
            <w:r w:rsidRPr="00012EFE">
              <w:rPr>
                <w:szCs w:val="26"/>
              </w:rPr>
              <w:t>В том числе по годам</w:t>
            </w:r>
          </w:p>
        </w:tc>
      </w:tr>
      <w:tr w:rsidR="00682AEF" w:rsidRPr="00012EFE" w:rsidTr="007758E0">
        <w:trPr>
          <w:trHeight w:val="104"/>
        </w:trPr>
        <w:tc>
          <w:tcPr>
            <w:tcW w:w="2126" w:type="dxa"/>
            <w:vMerge/>
          </w:tcPr>
          <w:p w:rsidR="00682AEF" w:rsidRPr="00012EFE" w:rsidRDefault="00682AEF" w:rsidP="007758E0">
            <w:pPr>
              <w:pStyle w:val="ConsPlusNormal"/>
              <w:ind w:right="-62"/>
              <w:jc w:val="both"/>
              <w:rPr>
                <w:szCs w:val="26"/>
              </w:rPr>
            </w:pPr>
          </w:p>
        </w:tc>
        <w:tc>
          <w:tcPr>
            <w:tcW w:w="1276" w:type="dxa"/>
            <w:vMerge/>
          </w:tcPr>
          <w:p w:rsidR="00682AEF" w:rsidRPr="00012EFE" w:rsidRDefault="00682AEF" w:rsidP="007758E0">
            <w:pPr>
              <w:pStyle w:val="ConsPlusNormal"/>
              <w:ind w:left="-62" w:right="-62"/>
              <w:jc w:val="both"/>
              <w:rPr>
                <w:szCs w:val="26"/>
              </w:rPr>
            </w:pPr>
          </w:p>
        </w:tc>
        <w:tc>
          <w:tcPr>
            <w:tcW w:w="1134" w:type="dxa"/>
          </w:tcPr>
          <w:p w:rsidR="00682AEF" w:rsidRPr="00012EFE" w:rsidRDefault="00682AEF" w:rsidP="007758E0">
            <w:pPr>
              <w:pStyle w:val="ConsPlusNormal"/>
              <w:ind w:left="-62" w:right="-62"/>
              <w:jc w:val="both"/>
              <w:rPr>
                <w:szCs w:val="26"/>
              </w:rPr>
            </w:pPr>
            <w:r w:rsidRPr="00012EFE">
              <w:rPr>
                <w:szCs w:val="26"/>
              </w:rPr>
              <w:t>2020</w:t>
            </w:r>
          </w:p>
        </w:tc>
        <w:tc>
          <w:tcPr>
            <w:tcW w:w="992" w:type="dxa"/>
          </w:tcPr>
          <w:p w:rsidR="00682AEF" w:rsidRPr="00012EFE" w:rsidRDefault="00682AEF" w:rsidP="007758E0">
            <w:pPr>
              <w:pStyle w:val="ConsPlusNormal"/>
              <w:ind w:left="-62" w:right="-62"/>
              <w:jc w:val="both"/>
              <w:rPr>
                <w:szCs w:val="26"/>
              </w:rPr>
            </w:pPr>
            <w:r w:rsidRPr="00012EFE">
              <w:rPr>
                <w:szCs w:val="26"/>
              </w:rPr>
              <w:t>2021</w:t>
            </w:r>
          </w:p>
        </w:tc>
        <w:tc>
          <w:tcPr>
            <w:tcW w:w="1134" w:type="dxa"/>
          </w:tcPr>
          <w:p w:rsidR="00682AEF" w:rsidRPr="00012EFE" w:rsidRDefault="00682AEF" w:rsidP="007758E0">
            <w:pPr>
              <w:pStyle w:val="ConsPlusNormal"/>
              <w:ind w:left="-62" w:right="-62"/>
              <w:jc w:val="both"/>
              <w:rPr>
                <w:szCs w:val="26"/>
              </w:rPr>
            </w:pPr>
            <w:r w:rsidRPr="00012EFE">
              <w:rPr>
                <w:szCs w:val="26"/>
              </w:rPr>
              <w:t>2022</w:t>
            </w:r>
          </w:p>
        </w:tc>
        <w:tc>
          <w:tcPr>
            <w:tcW w:w="992" w:type="dxa"/>
          </w:tcPr>
          <w:p w:rsidR="00682AEF" w:rsidRPr="00012EFE" w:rsidRDefault="00682AEF" w:rsidP="007758E0">
            <w:pPr>
              <w:pStyle w:val="ConsPlusNormal"/>
              <w:ind w:left="-62" w:right="-62"/>
              <w:jc w:val="both"/>
              <w:rPr>
                <w:szCs w:val="26"/>
              </w:rPr>
            </w:pPr>
            <w:r w:rsidRPr="00012EFE">
              <w:rPr>
                <w:szCs w:val="26"/>
              </w:rPr>
              <w:t>2023</w:t>
            </w:r>
          </w:p>
        </w:tc>
        <w:tc>
          <w:tcPr>
            <w:tcW w:w="1134" w:type="dxa"/>
          </w:tcPr>
          <w:p w:rsidR="00682AEF" w:rsidRPr="00012EFE" w:rsidRDefault="00682AEF" w:rsidP="007758E0">
            <w:pPr>
              <w:pStyle w:val="ConsPlusNormal"/>
              <w:ind w:left="-62" w:right="-62"/>
              <w:jc w:val="both"/>
              <w:rPr>
                <w:szCs w:val="26"/>
              </w:rPr>
            </w:pPr>
            <w:r w:rsidRPr="00012EFE">
              <w:rPr>
                <w:szCs w:val="26"/>
              </w:rPr>
              <w:t>2024</w:t>
            </w:r>
          </w:p>
        </w:tc>
        <w:tc>
          <w:tcPr>
            <w:tcW w:w="1134" w:type="dxa"/>
          </w:tcPr>
          <w:p w:rsidR="00682AEF" w:rsidRPr="00012EFE" w:rsidRDefault="00682AEF" w:rsidP="007758E0">
            <w:pPr>
              <w:pStyle w:val="ConsPlusNormal"/>
              <w:ind w:left="-62" w:right="-62"/>
              <w:jc w:val="both"/>
              <w:rPr>
                <w:szCs w:val="26"/>
              </w:rPr>
            </w:pPr>
            <w:r w:rsidRPr="00012EFE">
              <w:rPr>
                <w:szCs w:val="26"/>
              </w:rPr>
              <w:t>2025</w:t>
            </w:r>
          </w:p>
        </w:tc>
      </w:tr>
      <w:tr w:rsidR="00682AEF" w:rsidRPr="00012EFE" w:rsidTr="007758E0">
        <w:tc>
          <w:tcPr>
            <w:tcW w:w="2126" w:type="dxa"/>
          </w:tcPr>
          <w:p w:rsidR="00682AEF" w:rsidRPr="00012EFE" w:rsidRDefault="00682AEF" w:rsidP="007758E0">
            <w:pPr>
              <w:pStyle w:val="ConsPlusNormal"/>
              <w:ind w:right="-62"/>
              <w:jc w:val="both"/>
              <w:rPr>
                <w:szCs w:val="26"/>
              </w:rPr>
            </w:pPr>
            <w:r w:rsidRPr="00012EFE">
              <w:rPr>
                <w:szCs w:val="26"/>
              </w:rPr>
              <w:t>ВСЕГО</w:t>
            </w:r>
          </w:p>
        </w:tc>
        <w:tc>
          <w:tcPr>
            <w:tcW w:w="1276" w:type="dxa"/>
          </w:tcPr>
          <w:p w:rsidR="00682AEF" w:rsidRPr="00012EFE" w:rsidRDefault="002D0E7F" w:rsidP="007758E0">
            <w:pPr>
              <w:pStyle w:val="ConsPlusNormal"/>
              <w:ind w:left="-62" w:right="-62"/>
              <w:jc w:val="both"/>
              <w:rPr>
                <w:szCs w:val="26"/>
              </w:rPr>
            </w:pPr>
            <w:r>
              <w:rPr>
                <w:szCs w:val="26"/>
              </w:rPr>
              <w:t>51913,684</w:t>
            </w:r>
          </w:p>
        </w:tc>
        <w:tc>
          <w:tcPr>
            <w:tcW w:w="1134" w:type="dxa"/>
          </w:tcPr>
          <w:p w:rsidR="00682AEF" w:rsidRPr="00012EFE" w:rsidRDefault="002D0E7F" w:rsidP="007758E0">
            <w:pPr>
              <w:pStyle w:val="ConsPlusNormal"/>
              <w:ind w:left="-62" w:right="-62"/>
              <w:jc w:val="both"/>
              <w:rPr>
                <w:szCs w:val="26"/>
              </w:rPr>
            </w:pPr>
            <w:r>
              <w:rPr>
                <w:szCs w:val="26"/>
              </w:rPr>
              <w:t>2259,684</w:t>
            </w:r>
          </w:p>
        </w:tc>
        <w:tc>
          <w:tcPr>
            <w:tcW w:w="992" w:type="dxa"/>
          </w:tcPr>
          <w:p w:rsidR="00682AEF" w:rsidRPr="00012EFE" w:rsidRDefault="00682AEF" w:rsidP="007758E0">
            <w:pPr>
              <w:ind w:left="-62" w:right="-62"/>
              <w:jc w:val="both"/>
              <w:rPr>
                <w:szCs w:val="26"/>
                <w:lang w:val="ru-RU"/>
              </w:rPr>
            </w:pPr>
            <w:r w:rsidRPr="00012EFE">
              <w:rPr>
                <w:szCs w:val="26"/>
                <w:lang w:val="ru-RU"/>
              </w:rPr>
              <w:t>8631,4</w:t>
            </w:r>
          </w:p>
        </w:tc>
        <w:tc>
          <w:tcPr>
            <w:tcW w:w="1134" w:type="dxa"/>
          </w:tcPr>
          <w:p w:rsidR="00682AEF" w:rsidRPr="00012EFE" w:rsidRDefault="00682AEF" w:rsidP="007758E0">
            <w:pPr>
              <w:ind w:left="-62" w:right="-62"/>
              <w:jc w:val="both"/>
              <w:rPr>
                <w:szCs w:val="26"/>
                <w:lang w:val="ru-RU"/>
              </w:rPr>
            </w:pPr>
            <w:r w:rsidRPr="00012EFE">
              <w:rPr>
                <w:szCs w:val="26"/>
                <w:lang w:val="ru-RU"/>
              </w:rPr>
              <w:t>9239,44</w:t>
            </w:r>
          </w:p>
        </w:tc>
        <w:tc>
          <w:tcPr>
            <w:tcW w:w="992" w:type="dxa"/>
          </w:tcPr>
          <w:p w:rsidR="00682AEF" w:rsidRPr="00012EFE" w:rsidRDefault="00682AEF" w:rsidP="007758E0">
            <w:pPr>
              <w:ind w:left="-62" w:right="-62"/>
              <w:jc w:val="both"/>
              <w:rPr>
                <w:szCs w:val="26"/>
                <w:lang w:val="ru-RU"/>
              </w:rPr>
            </w:pPr>
            <w:r w:rsidRPr="00012EFE">
              <w:rPr>
                <w:szCs w:val="26"/>
                <w:lang w:val="ru-RU"/>
              </w:rPr>
              <w:t>9886,2</w:t>
            </w:r>
          </w:p>
        </w:tc>
        <w:tc>
          <w:tcPr>
            <w:tcW w:w="1134" w:type="dxa"/>
          </w:tcPr>
          <w:p w:rsidR="00682AEF" w:rsidRPr="00012EFE" w:rsidRDefault="00682AEF" w:rsidP="007758E0">
            <w:pPr>
              <w:ind w:left="-62" w:right="-62"/>
              <w:jc w:val="both"/>
              <w:rPr>
                <w:szCs w:val="26"/>
                <w:lang w:val="ru-RU"/>
              </w:rPr>
            </w:pPr>
            <w:r w:rsidRPr="00012EFE">
              <w:rPr>
                <w:szCs w:val="26"/>
                <w:lang w:val="ru-RU"/>
              </w:rPr>
              <w:t>10578,24</w:t>
            </w:r>
          </w:p>
        </w:tc>
        <w:tc>
          <w:tcPr>
            <w:tcW w:w="1134" w:type="dxa"/>
          </w:tcPr>
          <w:p w:rsidR="00682AEF" w:rsidRPr="00012EFE" w:rsidRDefault="00682AEF" w:rsidP="007758E0">
            <w:pPr>
              <w:ind w:left="-62" w:right="-62"/>
              <w:jc w:val="both"/>
              <w:rPr>
                <w:szCs w:val="26"/>
                <w:lang w:val="ru-RU"/>
              </w:rPr>
            </w:pPr>
            <w:r w:rsidRPr="00012EFE">
              <w:rPr>
                <w:szCs w:val="26"/>
                <w:lang w:val="ru-RU"/>
              </w:rPr>
              <w:t>11318,72</w:t>
            </w:r>
          </w:p>
        </w:tc>
      </w:tr>
      <w:tr w:rsidR="00682AEF" w:rsidRPr="00CF173A" w:rsidTr="007758E0">
        <w:tc>
          <w:tcPr>
            <w:tcW w:w="2126" w:type="dxa"/>
          </w:tcPr>
          <w:p w:rsidR="00682AEF" w:rsidRPr="00012EFE" w:rsidRDefault="00682AEF" w:rsidP="007758E0">
            <w:pPr>
              <w:pStyle w:val="ConsPlusNormal"/>
              <w:ind w:right="-62"/>
              <w:jc w:val="both"/>
              <w:rPr>
                <w:szCs w:val="26"/>
              </w:rPr>
            </w:pPr>
            <w:r>
              <w:rPr>
                <w:szCs w:val="26"/>
              </w:rPr>
              <w:t>в том числе</w:t>
            </w:r>
            <w:r>
              <w:t xml:space="preserve"> </w:t>
            </w:r>
            <w:r w:rsidRPr="005A419C">
              <w:rPr>
                <w:szCs w:val="26"/>
              </w:rPr>
              <w:t>по источникам финансирования:</w:t>
            </w:r>
          </w:p>
        </w:tc>
        <w:tc>
          <w:tcPr>
            <w:tcW w:w="1276" w:type="dxa"/>
          </w:tcPr>
          <w:p w:rsidR="00682AEF" w:rsidRPr="00012EFE" w:rsidRDefault="00682AEF" w:rsidP="007758E0">
            <w:pPr>
              <w:pStyle w:val="ConsPlusNormal"/>
              <w:ind w:left="-62" w:right="-62"/>
              <w:jc w:val="both"/>
              <w:rPr>
                <w:szCs w:val="26"/>
              </w:rPr>
            </w:pPr>
          </w:p>
        </w:tc>
        <w:tc>
          <w:tcPr>
            <w:tcW w:w="1134" w:type="dxa"/>
          </w:tcPr>
          <w:p w:rsidR="00682AEF" w:rsidRPr="00012EFE" w:rsidRDefault="00682AEF" w:rsidP="007758E0">
            <w:pPr>
              <w:pStyle w:val="ConsPlusNormal"/>
              <w:ind w:left="-62" w:right="-62"/>
              <w:jc w:val="both"/>
              <w:rPr>
                <w:szCs w:val="26"/>
              </w:rPr>
            </w:pPr>
          </w:p>
        </w:tc>
        <w:tc>
          <w:tcPr>
            <w:tcW w:w="992" w:type="dxa"/>
          </w:tcPr>
          <w:p w:rsidR="00682AEF" w:rsidRPr="00012EFE" w:rsidRDefault="00682AEF" w:rsidP="007758E0">
            <w:pPr>
              <w:ind w:left="-62" w:right="-62"/>
              <w:jc w:val="both"/>
              <w:rPr>
                <w:szCs w:val="26"/>
                <w:lang w:val="ru-RU"/>
              </w:rPr>
            </w:pPr>
          </w:p>
        </w:tc>
        <w:tc>
          <w:tcPr>
            <w:tcW w:w="1134" w:type="dxa"/>
          </w:tcPr>
          <w:p w:rsidR="00682AEF" w:rsidRPr="00012EFE" w:rsidRDefault="00682AEF" w:rsidP="007758E0">
            <w:pPr>
              <w:ind w:left="-62" w:right="-62"/>
              <w:jc w:val="both"/>
              <w:rPr>
                <w:szCs w:val="26"/>
                <w:lang w:val="ru-RU"/>
              </w:rPr>
            </w:pPr>
          </w:p>
        </w:tc>
        <w:tc>
          <w:tcPr>
            <w:tcW w:w="992" w:type="dxa"/>
          </w:tcPr>
          <w:p w:rsidR="00682AEF" w:rsidRPr="00012EFE" w:rsidRDefault="00682AEF" w:rsidP="007758E0">
            <w:pPr>
              <w:ind w:left="-62" w:right="-62"/>
              <w:jc w:val="both"/>
              <w:rPr>
                <w:szCs w:val="26"/>
                <w:lang w:val="ru-RU"/>
              </w:rPr>
            </w:pPr>
          </w:p>
        </w:tc>
        <w:tc>
          <w:tcPr>
            <w:tcW w:w="1134" w:type="dxa"/>
          </w:tcPr>
          <w:p w:rsidR="00682AEF" w:rsidRPr="00012EFE" w:rsidRDefault="00682AEF" w:rsidP="007758E0">
            <w:pPr>
              <w:ind w:left="-62" w:right="-62"/>
              <w:jc w:val="both"/>
              <w:rPr>
                <w:szCs w:val="26"/>
                <w:lang w:val="ru-RU"/>
              </w:rPr>
            </w:pPr>
          </w:p>
        </w:tc>
        <w:tc>
          <w:tcPr>
            <w:tcW w:w="1134" w:type="dxa"/>
          </w:tcPr>
          <w:p w:rsidR="00682AEF" w:rsidRPr="00012EFE" w:rsidRDefault="00682AEF" w:rsidP="007758E0">
            <w:pPr>
              <w:ind w:left="-62" w:right="-62"/>
              <w:jc w:val="both"/>
              <w:rPr>
                <w:szCs w:val="26"/>
                <w:lang w:val="ru-RU"/>
              </w:rPr>
            </w:pPr>
          </w:p>
        </w:tc>
      </w:tr>
      <w:tr w:rsidR="00682AEF" w:rsidRPr="00012EFE" w:rsidTr="007758E0">
        <w:tc>
          <w:tcPr>
            <w:tcW w:w="2126" w:type="dxa"/>
          </w:tcPr>
          <w:p w:rsidR="00682AEF" w:rsidRPr="005A419C" w:rsidRDefault="00682AEF" w:rsidP="007758E0">
            <w:pPr>
              <w:pStyle w:val="ConsPlusNormal"/>
              <w:ind w:right="-62"/>
              <w:jc w:val="both"/>
              <w:rPr>
                <w:b/>
                <w:szCs w:val="26"/>
              </w:rPr>
            </w:pPr>
            <w:r w:rsidRPr="005A419C">
              <w:rPr>
                <w:b/>
                <w:szCs w:val="26"/>
              </w:rPr>
              <w:t>бюджетные ассигнования</w:t>
            </w:r>
          </w:p>
        </w:tc>
        <w:tc>
          <w:tcPr>
            <w:tcW w:w="1276" w:type="dxa"/>
          </w:tcPr>
          <w:p w:rsidR="00682AEF" w:rsidRPr="005A419C" w:rsidRDefault="002D0E7F" w:rsidP="007758E0">
            <w:pPr>
              <w:pStyle w:val="ConsPlusNormal"/>
              <w:ind w:left="-62" w:right="-62"/>
              <w:jc w:val="both"/>
              <w:rPr>
                <w:b/>
                <w:szCs w:val="26"/>
              </w:rPr>
            </w:pPr>
            <w:r>
              <w:rPr>
                <w:b/>
                <w:szCs w:val="26"/>
              </w:rPr>
              <w:t>36339,579</w:t>
            </w:r>
          </w:p>
        </w:tc>
        <w:tc>
          <w:tcPr>
            <w:tcW w:w="1134" w:type="dxa"/>
          </w:tcPr>
          <w:p w:rsidR="00682AEF" w:rsidRPr="002D0E7F" w:rsidRDefault="002D0E7F" w:rsidP="007758E0">
            <w:pPr>
              <w:pStyle w:val="ConsPlusNormal"/>
              <w:ind w:left="-62" w:right="-62"/>
              <w:jc w:val="both"/>
              <w:rPr>
                <w:b/>
                <w:szCs w:val="26"/>
              </w:rPr>
            </w:pPr>
            <w:r w:rsidRPr="002D0E7F">
              <w:rPr>
                <w:b/>
                <w:szCs w:val="26"/>
              </w:rPr>
              <w:t>1581,779</w:t>
            </w:r>
          </w:p>
        </w:tc>
        <w:tc>
          <w:tcPr>
            <w:tcW w:w="992" w:type="dxa"/>
          </w:tcPr>
          <w:p w:rsidR="00682AEF" w:rsidRPr="005A419C" w:rsidRDefault="00682AEF" w:rsidP="007758E0">
            <w:pPr>
              <w:ind w:left="-62" w:right="-62"/>
              <w:jc w:val="both"/>
              <w:rPr>
                <w:b/>
                <w:szCs w:val="26"/>
                <w:lang w:val="ru-RU"/>
              </w:rPr>
            </w:pPr>
            <w:r w:rsidRPr="005A419C">
              <w:rPr>
                <w:b/>
                <w:szCs w:val="26"/>
                <w:lang w:val="ru-RU"/>
              </w:rPr>
              <w:t>6041,98</w:t>
            </w:r>
          </w:p>
        </w:tc>
        <w:tc>
          <w:tcPr>
            <w:tcW w:w="1134" w:type="dxa"/>
          </w:tcPr>
          <w:p w:rsidR="00682AEF" w:rsidRPr="005A419C" w:rsidRDefault="00682AEF" w:rsidP="007758E0">
            <w:pPr>
              <w:ind w:left="-62" w:right="-62"/>
              <w:jc w:val="both"/>
              <w:rPr>
                <w:b/>
                <w:szCs w:val="26"/>
                <w:lang w:val="ru-RU"/>
              </w:rPr>
            </w:pPr>
            <w:r w:rsidRPr="005A419C">
              <w:rPr>
                <w:b/>
                <w:szCs w:val="26"/>
                <w:lang w:val="ru-RU"/>
              </w:rPr>
              <w:t>6467,608</w:t>
            </w:r>
          </w:p>
        </w:tc>
        <w:tc>
          <w:tcPr>
            <w:tcW w:w="992" w:type="dxa"/>
          </w:tcPr>
          <w:p w:rsidR="00682AEF" w:rsidRPr="005A419C" w:rsidRDefault="00682AEF" w:rsidP="007758E0">
            <w:pPr>
              <w:ind w:left="-62" w:right="-62"/>
              <w:jc w:val="both"/>
              <w:rPr>
                <w:b/>
                <w:szCs w:val="26"/>
                <w:lang w:val="ru-RU"/>
              </w:rPr>
            </w:pPr>
            <w:r w:rsidRPr="005A419C">
              <w:rPr>
                <w:b/>
                <w:szCs w:val="26"/>
                <w:lang w:val="ru-RU"/>
              </w:rPr>
              <w:t>6920,34</w:t>
            </w:r>
          </w:p>
        </w:tc>
        <w:tc>
          <w:tcPr>
            <w:tcW w:w="1134" w:type="dxa"/>
          </w:tcPr>
          <w:p w:rsidR="00682AEF" w:rsidRPr="005A419C" w:rsidRDefault="00682AEF" w:rsidP="007758E0">
            <w:pPr>
              <w:ind w:left="-62" w:right="-62"/>
              <w:jc w:val="both"/>
              <w:rPr>
                <w:b/>
                <w:szCs w:val="26"/>
                <w:lang w:val="ru-RU"/>
              </w:rPr>
            </w:pPr>
            <w:r w:rsidRPr="005A419C">
              <w:rPr>
                <w:b/>
                <w:szCs w:val="26"/>
                <w:lang w:val="ru-RU"/>
              </w:rPr>
              <w:t>7404,768</w:t>
            </w:r>
          </w:p>
        </w:tc>
        <w:tc>
          <w:tcPr>
            <w:tcW w:w="1134" w:type="dxa"/>
          </w:tcPr>
          <w:p w:rsidR="00682AEF" w:rsidRPr="005A419C" w:rsidRDefault="00682AEF" w:rsidP="007758E0">
            <w:pPr>
              <w:ind w:left="-62" w:right="-62"/>
              <w:jc w:val="both"/>
              <w:rPr>
                <w:b/>
                <w:szCs w:val="26"/>
                <w:lang w:val="ru-RU"/>
              </w:rPr>
            </w:pPr>
            <w:r w:rsidRPr="005A419C">
              <w:rPr>
                <w:b/>
                <w:szCs w:val="26"/>
                <w:lang w:val="ru-RU"/>
              </w:rPr>
              <w:t>7923,104</w:t>
            </w:r>
          </w:p>
        </w:tc>
      </w:tr>
      <w:tr w:rsidR="00682AEF" w:rsidRPr="00012EFE" w:rsidTr="007758E0">
        <w:tc>
          <w:tcPr>
            <w:tcW w:w="2126" w:type="dxa"/>
          </w:tcPr>
          <w:p w:rsidR="00682AEF" w:rsidRPr="00012EFE" w:rsidRDefault="00682AEF" w:rsidP="007758E0">
            <w:pPr>
              <w:pStyle w:val="ConsPlusNormal"/>
              <w:ind w:right="-62"/>
              <w:jc w:val="both"/>
              <w:rPr>
                <w:szCs w:val="26"/>
              </w:rPr>
            </w:pPr>
            <w:r w:rsidRPr="00012EFE">
              <w:rPr>
                <w:szCs w:val="26"/>
              </w:rPr>
              <w:t>в том числе:</w:t>
            </w:r>
          </w:p>
        </w:tc>
        <w:tc>
          <w:tcPr>
            <w:tcW w:w="1276" w:type="dxa"/>
          </w:tcPr>
          <w:p w:rsidR="00682AEF" w:rsidRPr="00012EFE" w:rsidRDefault="00682AEF" w:rsidP="007758E0">
            <w:pPr>
              <w:pStyle w:val="ConsPlusNormal"/>
              <w:ind w:left="-62" w:right="-62"/>
              <w:jc w:val="both"/>
              <w:rPr>
                <w:szCs w:val="26"/>
              </w:rPr>
            </w:pPr>
          </w:p>
        </w:tc>
        <w:tc>
          <w:tcPr>
            <w:tcW w:w="1134" w:type="dxa"/>
          </w:tcPr>
          <w:p w:rsidR="00682AEF" w:rsidRPr="002D0E7F" w:rsidRDefault="00682AEF" w:rsidP="007758E0">
            <w:pPr>
              <w:pStyle w:val="ConsPlusNormal"/>
              <w:ind w:left="-62" w:right="-62"/>
              <w:jc w:val="both"/>
              <w:rPr>
                <w:szCs w:val="26"/>
              </w:rPr>
            </w:pPr>
          </w:p>
        </w:tc>
        <w:tc>
          <w:tcPr>
            <w:tcW w:w="992" w:type="dxa"/>
          </w:tcPr>
          <w:p w:rsidR="00682AEF" w:rsidRPr="00012EFE" w:rsidRDefault="00682AEF" w:rsidP="007758E0">
            <w:pPr>
              <w:ind w:left="-62" w:right="-62"/>
              <w:jc w:val="both"/>
              <w:rPr>
                <w:szCs w:val="26"/>
                <w:lang w:val="ru-RU"/>
              </w:rPr>
            </w:pPr>
          </w:p>
        </w:tc>
        <w:tc>
          <w:tcPr>
            <w:tcW w:w="1134" w:type="dxa"/>
          </w:tcPr>
          <w:p w:rsidR="00682AEF" w:rsidRPr="00012EFE" w:rsidRDefault="00682AEF" w:rsidP="007758E0">
            <w:pPr>
              <w:ind w:left="-62" w:right="-62"/>
              <w:jc w:val="both"/>
              <w:rPr>
                <w:szCs w:val="26"/>
                <w:lang w:val="ru-RU"/>
              </w:rPr>
            </w:pPr>
          </w:p>
        </w:tc>
        <w:tc>
          <w:tcPr>
            <w:tcW w:w="992" w:type="dxa"/>
          </w:tcPr>
          <w:p w:rsidR="00682AEF" w:rsidRPr="00012EFE" w:rsidRDefault="00682AEF" w:rsidP="007758E0">
            <w:pPr>
              <w:ind w:left="-62" w:right="-62"/>
              <w:jc w:val="both"/>
              <w:rPr>
                <w:szCs w:val="26"/>
                <w:lang w:val="ru-RU"/>
              </w:rPr>
            </w:pPr>
          </w:p>
        </w:tc>
        <w:tc>
          <w:tcPr>
            <w:tcW w:w="1134" w:type="dxa"/>
          </w:tcPr>
          <w:p w:rsidR="00682AEF" w:rsidRPr="00012EFE" w:rsidRDefault="00682AEF" w:rsidP="007758E0">
            <w:pPr>
              <w:ind w:left="-62" w:right="-62"/>
              <w:jc w:val="both"/>
              <w:rPr>
                <w:szCs w:val="26"/>
                <w:lang w:val="ru-RU"/>
              </w:rPr>
            </w:pPr>
          </w:p>
        </w:tc>
        <w:tc>
          <w:tcPr>
            <w:tcW w:w="1134" w:type="dxa"/>
          </w:tcPr>
          <w:p w:rsidR="00682AEF" w:rsidRPr="00012EFE" w:rsidRDefault="00682AEF" w:rsidP="007758E0">
            <w:pPr>
              <w:ind w:left="-62" w:right="-62"/>
              <w:jc w:val="both"/>
              <w:rPr>
                <w:szCs w:val="26"/>
                <w:lang w:val="ru-RU"/>
              </w:rPr>
            </w:pPr>
          </w:p>
        </w:tc>
      </w:tr>
      <w:tr w:rsidR="00682AEF" w:rsidRPr="00012EFE" w:rsidTr="007758E0">
        <w:tc>
          <w:tcPr>
            <w:tcW w:w="2126" w:type="dxa"/>
          </w:tcPr>
          <w:p w:rsidR="00682AEF" w:rsidRPr="00012EFE" w:rsidRDefault="00682AEF" w:rsidP="007758E0">
            <w:pPr>
              <w:pStyle w:val="ConsPlusNormal"/>
              <w:ind w:right="-62"/>
              <w:jc w:val="both"/>
              <w:rPr>
                <w:szCs w:val="26"/>
              </w:rPr>
            </w:pPr>
            <w:r w:rsidRPr="00012EFE">
              <w:rPr>
                <w:szCs w:val="26"/>
              </w:rPr>
              <w:t xml:space="preserve">средства бюджета муниципального района </w:t>
            </w:r>
          </w:p>
        </w:tc>
        <w:tc>
          <w:tcPr>
            <w:tcW w:w="1276" w:type="dxa"/>
          </w:tcPr>
          <w:p w:rsidR="00682AEF" w:rsidRPr="00012EFE" w:rsidRDefault="002D0E7F" w:rsidP="007758E0">
            <w:pPr>
              <w:pStyle w:val="ConsPlusNormal"/>
              <w:ind w:left="-62" w:right="-62"/>
              <w:jc w:val="both"/>
              <w:rPr>
                <w:szCs w:val="26"/>
              </w:rPr>
            </w:pPr>
            <w:r>
              <w:rPr>
                <w:szCs w:val="26"/>
              </w:rPr>
              <w:t>2595,684</w:t>
            </w:r>
          </w:p>
        </w:tc>
        <w:tc>
          <w:tcPr>
            <w:tcW w:w="1134" w:type="dxa"/>
          </w:tcPr>
          <w:p w:rsidR="00682AEF" w:rsidRPr="002D0E7F" w:rsidRDefault="002D0E7F" w:rsidP="007758E0">
            <w:pPr>
              <w:pStyle w:val="ConsPlusNormal"/>
              <w:ind w:left="-62" w:right="-62"/>
              <w:jc w:val="both"/>
              <w:rPr>
                <w:szCs w:val="26"/>
              </w:rPr>
            </w:pPr>
            <w:r w:rsidRPr="002D0E7F">
              <w:rPr>
                <w:szCs w:val="26"/>
              </w:rPr>
              <w:t>112,984</w:t>
            </w:r>
          </w:p>
        </w:tc>
        <w:tc>
          <w:tcPr>
            <w:tcW w:w="992" w:type="dxa"/>
          </w:tcPr>
          <w:p w:rsidR="00682AEF" w:rsidRPr="00012EFE" w:rsidRDefault="00682AEF" w:rsidP="007758E0">
            <w:pPr>
              <w:ind w:left="-62" w:right="-62"/>
              <w:jc w:val="both"/>
              <w:rPr>
                <w:szCs w:val="26"/>
                <w:lang w:val="ru-RU"/>
              </w:rPr>
            </w:pPr>
            <w:r w:rsidRPr="00012EFE">
              <w:rPr>
                <w:szCs w:val="26"/>
                <w:lang w:val="ru-RU"/>
              </w:rPr>
              <w:t>431,570</w:t>
            </w:r>
          </w:p>
        </w:tc>
        <w:tc>
          <w:tcPr>
            <w:tcW w:w="1134" w:type="dxa"/>
          </w:tcPr>
          <w:p w:rsidR="00682AEF" w:rsidRPr="00012EFE" w:rsidRDefault="00682AEF" w:rsidP="007758E0">
            <w:pPr>
              <w:ind w:left="-62" w:right="-62"/>
              <w:jc w:val="both"/>
              <w:rPr>
                <w:szCs w:val="26"/>
                <w:lang w:val="ru-RU"/>
              </w:rPr>
            </w:pPr>
            <w:r w:rsidRPr="00012EFE">
              <w:rPr>
                <w:szCs w:val="26"/>
                <w:lang w:val="ru-RU"/>
              </w:rPr>
              <w:t>461,972</w:t>
            </w:r>
          </w:p>
        </w:tc>
        <w:tc>
          <w:tcPr>
            <w:tcW w:w="992" w:type="dxa"/>
          </w:tcPr>
          <w:p w:rsidR="00682AEF" w:rsidRPr="00012EFE" w:rsidRDefault="00682AEF" w:rsidP="007758E0">
            <w:pPr>
              <w:ind w:left="-62" w:right="-62"/>
              <w:jc w:val="both"/>
              <w:rPr>
                <w:szCs w:val="26"/>
                <w:lang w:val="ru-RU"/>
              </w:rPr>
            </w:pPr>
            <w:r w:rsidRPr="00012EFE">
              <w:rPr>
                <w:szCs w:val="26"/>
                <w:lang w:val="ru-RU"/>
              </w:rPr>
              <w:t>494,310</w:t>
            </w:r>
          </w:p>
        </w:tc>
        <w:tc>
          <w:tcPr>
            <w:tcW w:w="1134" w:type="dxa"/>
          </w:tcPr>
          <w:p w:rsidR="00682AEF" w:rsidRPr="00012EFE" w:rsidRDefault="00682AEF" w:rsidP="007758E0">
            <w:pPr>
              <w:ind w:left="-62" w:right="-62"/>
              <w:jc w:val="both"/>
              <w:rPr>
                <w:szCs w:val="26"/>
                <w:lang w:val="ru-RU"/>
              </w:rPr>
            </w:pPr>
            <w:r w:rsidRPr="00012EFE">
              <w:rPr>
                <w:szCs w:val="26"/>
                <w:lang w:val="ru-RU"/>
              </w:rPr>
              <w:t>528,912</w:t>
            </w:r>
          </w:p>
        </w:tc>
        <w:tc>
          <w:tcPr>
            <w:tcW w:w="1134" w:type="dxa"/>
          </w:tcPr>
          <w:p w:rsidR="00682AEF" w:rsidRPr="00012EFE" w:rsidRDefault="00682AEF" w:rsidP="007758E0">
            <w:pPr>
              <w:ind w:left="-62" w:right="-62"/>
              <w:jc w:val="both"/>
              <w:rPr>
                <w:szCs w:val="26"/>
                <w:lang w:val="ru-RU"/>
              </w:rPr>
            </w:pPr>
            <w:r w:rsidRPr="00012EFE">
              <w:rPr>
                <w:szCs w:val="26"/>
                <w:lang w:val="ru-RU"/>
              </w:rPr>
              <w:t>565,936</w:t>
            </w:r>
          </w:p>
        </w:tc>
      </w:tr>
      <w:tr w:rsidR="00682AEF" w:rsidRPr="00012EFE" w:rsidTr="007758E0">
        <w:tc>
          <w:tcPr>
            <w:tcW w:w="2126" w:type="dxa"/>
          </w:tcPr>
          <w:p w:rsidR="00682AEF" w:rsidRPr="00012EFE" w:rsidRDefault="00682AEF" w:rsidP="007758E0">
            <w:pPr>
              <w:pStyle w:val="ConsPlusNormal"/>
              <w:ind w:right="-62"/>
              <w:jc w:val="both"/>
              <w:rPr>
                <w:szCs w:val="26"/>
              </w:rPr>
            </w:pPr>
            <w:r w:rsidRPr="00012EFE">
              <w:rPr>
                <w:szCs w:val="26"/>
              </w:rPr>
              <w:t xml:space="preserve">средства областного бюджета </w:t>
            </w:r>
          </w:p>
        </w:tc>
        <w:tc>
          <w:tcPr>
            <w:tcW w:w="1276" w:type="dxa"/>
          </w:tcPr>
          <w:p w:rsidR="00682AEF" w:rsidRPr="00012EFE" w:rsidRDefault="002D0E7F" w:rsidP="007758E0">
            <w:pPr>
              <w:pStyle w:val="ConsPlusNormal"/>
              <w:ind w:left="-62" w:right="-62"/>
              <w:jc w:val="both"/>
              <w:rPr>
                <w:szCs w:val="26"/>
              </w:rPr>
            </w:pPr>
            <w:r>
              <w:rPr>
                <w:szCs w:val="26"/>
              </w:rPr>
              <w:t>33743,895</w:t>
            </w:r>
          </w:p>
        </w:tc>
        <w:tc>
          <w:tcPr>
            <w:tcW w:w="1134" w:type="dxa"/>
          </w:tcPr>
          <w:p w:rsidR="00682AEF" w:rsidRPr="002D0E7F" w:rsidRDefault="002D0E7F" w:rsidP="002D0E7F">
            <w:pPr>
              <w:pStyle w:val="ConsPlusNormal"/>
              <w:ind w:left="-62" w:right="-62"/>
              <w:jc w:val="both"/>
              <w:rPr>
                <w:szCs w:val="26"/>
              </w:rPr>
            </w:pPr>
            <w:r w:rsidRPr="002D0E7F">
              <w:rPr>
                <w:szCs w:val="26"/>
              </w:rPr>
              <w:t>1468,795</w:t>
            </w:r>
          </w:p>
        </w:tc>
        <w:tc>
          <w:tcPr>
            <w:tcW w:w="992" w:type="dxa"/>
          </w:tcPr>
          <w:p w:rsidR="00682AEF" w:rsidRPr="00012EFE" w:rsidRDefault="00682AEF" w:rsidP="007758E0">
            <w:pPr>
              <w:ind w:left="-62" w:right="-62"/>
              <w:jc w:val="both"/>
              <w:rPr>
                <w:szCs w:val="26"/>
                <w:lang w:val="ru-RU"/>
              </w:rPr>
            </w:pPr>
            <w:r w:rsidRPr="00012EFE">
              <w:rPr>
                <w:szCs w:val="26"/>
                <w:lang w:val="ru-RU"/>
              </w:rPr>
              <w:t>5610,41</w:t>
            </w:r>
          </w:p>
        </w:tc>
        <w:tc>
          <w:tcPr>
            <w:tcW w:w="1134" w:type="dxa"/>
          </w:tcPr>
          <w:p w:rsidR="00682AEF" w:rsidRPr="00012EFE" w:rsidRDefault="00682AEF" w:rsidP="007758E0">
            <w:pPr>
              <w:ind w:left="-62" w:right="-62"/>
              <w:jc w:val="both"/>
              <w:rPr>
                <w:szCs w:val="26"/>
                <w:lang w:val="ru-RU"/>
              </w:rPr>
            </w:pPr>
            <w:r w:rsidRPr="00012EFE">
              <w:rPr>
                <w:szCs w:val="26"/>
                <w:lang w:val="ru-RU"/>
              </w:rPr>
              <w:t>6005,636</w:t>
            </w:r>
          </w:p>
        </w:tc>
        <w:tc>
          <w:tcPr>
            <w:tcW w:w="992" w:type="dxa"/>
          </w:tcPr>
          <w:p w:rsidR="00682AEF" w:rsidRPr="00012EFE" w:rsidRDefault="00682AEF" w:rsidP="007758E0">
            <w:pPr>
              <w:ind w:left="-62" w:right="-62"/>
              <w:jc w:val="both"/>
              <w:rPr>
                <w:szCs w:val="26"/>
                <w:lang w:val="ru-RU"/>
              </w:rPr>
            </w:pPr>
            <w:r w:rsidRPr="00012EFE">
              <w:rPr>
                <w:szCs w:val="26"/>
                <w:lang w:val="ru-RU"/>
              </w:rPr>
              <w:t>6426,03</w:t>
            </w:r>
          </w:p>
        </w:tc>
        <w:tc>
          <w:tcPr>
            <w:tcW w:w="1134" w:type="dxa"/>
          </w:tcPr>
          <w:p w:rsidR="00682AEF" w:rsidRPr="00012EFE" w:rsidRDefault="00682AEF" w:rsidP="007758E0">
            <w:pPr>
              <w:ind w:left="-62" w:right="-62"/>
              <w:jc w:val="both"/>
              <w:rPr>
                <w:szCs w:val="26"/>
                <w:lang w:val="ru-RU"/>
              </w:rPr>
            </w:pPr>
            <w:r w:rsidRPr="00012EFE">
              <w:rPr>
                <w:szCs w:val="26"/>
                <w:lang w:val="ru-RU"/>
              </w:rPr>
              <w:t>6875,856</w:t>
            </w:r>
          </w:p>
        </w:tc>
        <w:tc>
          <w:tcPr>
            <w:tcW w:w="1134" w:type="dxa"/>
          </w:tcPr>
          <w:p w:rsidR="00682AEF" w:rsidRPr="00012EFE" w:rsidRDefault="00682AEF" w:rsidP="007758E0">
            <w:pPr>
              <w:ind w:left="-62" w:right="-62"/>
              <w:jc w:val="both"/>
              <w:rPr>
                <w:szCs w:val="26"/>
                <w:lang w:val="ru-RU"/>
              </w:rPr>
            </w:pPr>
            <w:r w:rsidRPr="00012EFE">
              <w:rPr>
                <w:szCs w:val="26"/>
                <w:lang w:val="ru-RU"/>
              </w:rPr>
              <w:t>7357,168</w:t>
            </w:r>
          </w:p>
        </w:tc>
      </w:tr>
      <w:tr w:rsidR="00682AEF" w:rsidRPr="00012EFE" w:rsidTr="007758E0">
        <w:tc>
          <w:tcPr>
            <w:tcW w:w="2126" w:type="dxa"/>
          </w:tcPr>
          <w:p w:rsidR="00682AEF" w:rsidRPr="005A419C" w:rsidRDefault="00682AEF" w:rsidP="007758E0">
            <w:pPr>
              <w:pStyle w:val="ConsPlusNormal"/>
              <w:ind w:right="-62"/>
              <w:jc w:val="both"/>
              <w:rPr>
                <w:b/>
                <w:szCs w:val="26"/>
              </w:rPr>
            </w:pPr>
            <w:r w:rsidRPr="005A419C">
              <w:rPr>
                <w:b/>
                <w:szCs w:val="26"/>
              </w:rPr>
              <w:t>иные источники</w:t>
            </w:r>
          </w:p>
        </w:tc>
        <w:tc>
          <w:tcPr>
            <w:tcW w:w="1276" w:type="dxa"/>
          </w:tcPr>
          <w:p w:rsidR="00682AEF" w:rsidRPr="005A419C" w:rsidRDefault="002D0E7F" w:rsidP="007758E0">
            <w:pPr>
              <w:pStyle w:val="ConsPlusNormal"/>
              <w:ind w:left="-62" w:right="-62"/>
              <w:jc w:val="both"/>
              <w:rPr>
                <w:b/>
                <w:szCs w:val="26"/>
              </w:rPr>
            </w:pPr>
            <w:r>
              <w:rPr>
                <w:b/>
                <w:szCs w:val="26"/>
              </w:rPr>
              <w:t>15574,105</w:t>
            </w:r>
          </w:p>
        </w:tc>
        <w:tc>
          <w:tcPr>
            <w:tcW w:w="1134" w:type="dxa"/>
          </w:tcPr>
          <w:p w:rsidR="00682AEF" w:rsidRPr="002D0E7F" w:rsidRDefault="002D0E7F" w:rsidP="007758E0">
            <w:pPr>
              <w:pStyle w:val="ConsPlusNormal"/>
              <w:ind w:left="-62" w:right="-62"/>
              <w:jc w:val="both"/>
              <w:rPr>
                <w:b/>
                <w:szCs w:val="26"/>
              </w:rPr>
            </w:pPr>
            <w:r w:rsidRPr="002D0E7F">
              <w:rPr>
                <w:b/>
                <w:szCs w:val="26"/>
              </w:rPr>
              <w:t>677,905</w:t>
            </w:r>
          </w:p>
        </w:tc>
        <w:tc>
          <w:tcPr>
            <w:tcW w:w="992" w:type="dxa"/>
          </w:tcPr>
          <w:p w:rsidR="00682AEF" w:rsidRPr="005A419C" w:rsidRDefault="00682AEF" w:rsidP="007758E0">
            <w:pPr>
              <w:ind w:left="-62" w:right="-62"/>
              <w:jc w:val="both"/>
              <w:rPr>
                <w:b/>
                <w:szCs w:val="26"/>
                <w:lang w:val="ru-RU"/>
              </w:rPr>
            </w:pPr>
            <w:r w:rsidRPr="005A419C">
              <w:rPr>
                <w:b/>
                <w:szCs w:val="26"/>
                <w:lang w:val="ru-RU"/>
              </w:rPr>
              <w:t>2589,42</w:t>
            </w:r>
          </w:p>
        </w:tc>
        <w:tc>
          <w:tcPr>
            <w:tcW w:w="1134" w:type="dxa"/>
          </w:tcPr>
          <w:p w:rsidR="00682AEF" w:rsidRPr="005A419C" w:rsidRDefault="00682AEF" w:rsidP="007758E0">
            <w:pPr>
              <w:ind w:left="-62" w:right="-62"/>
              <w:jc w:val="both"/>
              <w:rPr>
                <w:b/>
                <w:szCs w:val="26"/>
                <w:lang w:val="ru-RU"/>
              </w:rPr>
            </w:pPr>
            <w:r w:rsidRPr="005A419C">
              <w:rPr>
                <w:b/>
                <w:szCs w:val="26"/>
                <w:lang w:val="ru-RU"/>
              </w:rPr>
              <w:t>2771,832</w:t>
            </w:r>
          </w:p>
        </w:tc>
        <w:tc>
          <w:tcPr>
            <w:tcW w:w="992" w:type="dxa"/>
          </w:tcPr>
          <w:p w:rsidR="00682AEF" w:rsidRPr="005A419C" w:rsidRDefault="00682AEF" w:rsidP="007758E0">
            <w:pPr>
              <w:ind w:left="-62" w:right="-62"/>
              <w:jc w:val="both"/>
              <w:rPr>
                <w:b/>
                <w:szCs w:val="26"/>
                <w:lang w:val="ru-RU"/>
              </w:rPr>
            </w:pPr>
            <w:r w:rsidRPr="005A419C">
              <w:rPr>
                <w:b/>
                <w:szCs w:val="26"/>
                <w:lang w:val="ru-RU"/>
              </w:rPr>
              <w:t>2965,86</w:t>
            </w:r>
          </w:p>
        </w:tc>
        <w:tc>
          <w:tcPr>
            <w:tcW w:w="1134" w:type="dxa"/>
          </w:tcPr>
          <w:p w:rsidR="00682AEF" w:rsidRPr="005A419C" w:rsidRDefault="00682AEF" w:rsidP="007758E0">
            <w:pPr>
              <w:ind w:left="-62" w:right="-62"/>
              <w:jc w:val="both"/>
              <w:rPr>
                <w:b/>
                <w:szCs w:val="26"/>
                <w:lang w:val="ru-RU"/>
              </w:rPr>
            </w:pPr>
            <w:r w:rsidRPr="005A419C">
              <w:rPr>
                <w:b/>
                <w:szCs w:val="26"/>
                <w:lang w:val="ru-RU"/>
              </w:rPr>
              <w:t>3173,472</w:t>
            </w:r>
          </w:p>
        </w:tc>
        <w:tc>
          <w:tcPr>
            <w:tcW w:w="1134" w:type="dxa"/>
          </w:tcPr>
          <w:p w:rsidR="00682AEF" w:rsidRPr="005A419C" w:rsidRDefault="00682AEF" w:rsidP="007758E0">
            <w:pPr>
              <w:ind w:left="-62" w:right="-62"/>
              <w:jc w:val="both"/>
              <w:rPr>
                <w:b/>
                <w:szCs w:val="26"/>
                <w:lang w:val="ru-RU"/>
              </w:rPr>
            </w:pPr>
            <w:r w:rsidRPr="005A419C">
              <w:rPr>
                <w:b/>
                <w:szCs w:val="26"/>
                <w:lang w:val="ru-RU"/>
              </w:rPr>
              <w:t>3395,616</w:t>
            </w:r>
          </w:p>
        </w:tc>
      </w:tr>
      <w:tr w:rsidR="00682AEF" w:rsidRPr="00012EFE" w:rsidTr="007758E0">
        <w:tc>
          <w:tcPr>
            <w:tcW w:w="2126" w:type="dxa"/>
          </w:tcPr>
          <w:p w:rsidR="00682AEF" w:rsidRPr="00012EFE" w:rsidRDefault="00682AEF" w:rsidP="007758E0">
            <w:pPr>
              <w:pStyle w:val="ConsPlusNormal"/>
              <w:ind w:right="-62"/>
              <w:jc w:val="both"/>
              <w:rPr>
                <w:szCs w:val="26"/>
              </w:rPr>
            </w:pPr>
            <w:r w:rsidRPr="00012EFE">
              <w:rPr>
                <w:szCs w:val="26"/>
              </w:rPr>
              <w:t>в том числе:</w:t>
            </w:r>
          </w:p>
        </w:tc>
        <w:tc>
          <w:tcPr>
            <w:tcW w:w="1276" w:type="dxa"/>
          </w:tcPr>
          <w:p w:rsidR="00682AEF" w:rsidRPr="00012EFE" w:rsidRDefault="00682AEF" w:rsidP="007758E0">
            <w:pPr>
              <w:pStyle w:val="ConsPlusNormal"/>
              <w:ind w:left="-62" w:right="-62"/>
              <w:jc w:val="both"/>
              <w:rPr>
                <w:szCs w:val="26"/>
              </w:rPr>
            </w:pPr>
          </w:p>
        </w:tc>
        <w:tc>
          <w:tcPr>
            <w:tcW w:w="1134" w:type="dxa"/>
          </w:tcPr>
          <w:p w:rsidR="00682AEF" w:rsidRPr="002D0E7F" w:rsidRDefault="00682AEF" w:rsidP="007758E0">
            <w:pPr>
              <w:pStyle w:val="ConsPlusNormal"/>
              <w:ind w:left="-62" w:right="-62"/>
              <w:jc w:val="both"/>
              <w:rPr>
                <w:szCs w:val="26"/>
              </w:rPr>
            </w:pPr>
          </w:p>
        </w:tc>
        <w:tc>
          <w:tcPr>
            <w:tcW w:w="992" w:type="dxa"/>
          </w:tcPr>
          <w:p w:rsidR="00682AEF" w:rsidRPr="00012EFE" w:rsidRDefault="00682AEF" w:rsidP="007758E0">
            <w:pPr>
              <w:pStyle w:val="ConsPlusNormal"/>
              <w:ind w:left="-62" w:right="-62"/>
              <w:jc w:val="both"/>
              <w:rPr>
                <w:szCs w:val="26"/>
              </w:rPr>
            </w:pPr>
          </w:p>
        </w:tc>
        <w:tc>
          <w:tcPr>
            <w:tcW w:w="1134" w:type="dxa"/>
          </w:tcPr>
          <w:p w:rsidR="00682AEF" w:rsidRPr="00012EFE" w:rsidRDefault="00682AEF" w:rsidP="007758E0">
            <w:pPr>
              <w:pStyle w:val="ConsPlusNormal"/>
              <w:ind w:left="-62" w:right="-62"/>
              <w:jc w:val="both"/>
              <w:rPr>
                <w:szCs w:val="26"/>
              </w:rPr>
            </w:pPr>
          </w:p>
        </w:tc>
        <w:tc>
          <w:tcPr>
            <w:tcW w:w="992" w:type="dxa"/>
          </w:tcPr>
          <w:p w:rsidR="00682AEF" w:rsidRPr="00012EFE" w:rsidRDefault="00682AEF" w:rsidP="007758E0">
            <w:pPr>
              <w:pStyle w:val="ConsPlusNormal"/>
              <w:ind w:left="-62" w:right="-62"/>
              <w:jc w:val="both"/>
              <w:rPr>
                <w:szCs w:val="26"/>
              </w:rPr>
            </w:pPr>
          </w:p>
        </w:tc>
        <w:tc>
          <w:tcPr>
            <w:tcW w:w="1134" w:type="dxa"/>
          </w:tcPr>
          <w:p w:rsidR="00682AEF" w:rsidRPr="00012EFE" w:rsidRDefault="00682AEF" w:rsidP="007758E0">
            <w:pPr>
              <w:pStyle w:val="ConsPlusNormal"/>
              <w:ind w:left="-62" w:right="-62"/>
              <w:jc w:val="both"/>
              <w:rPr>
                <w:szCs w:val="26"/>
              </w:rPr>
            </w:pPr>
          </w:p>
        </w:tc>
        <w:tc>
          <w:tcPr>
            <w:tcW w:w="1134" w:type="dxa"/>
          </w:tcPr>
          <w:p w:rsidR="00682AEF" w:rsidRPr="00012EFE" w:rsidRDefault="00682AEF" w:rsidP="007758E0">
            <w:pPr>
              <w:pStyle w:val="ConsPlusNormal"/>
              <w:ind w:left="-62" w:right="-62"/>
              <w:jc w:val="both"/>
              <w:rPr>
                <w:szCs w:val="26"/>
              </w:rPr>
            </w:pPr>
          </w:p>
        </w:tc>
      </w:tr>
      <w:tr w:rsidR="00682AEF" w:rsidRPr="00012EFE" w:rsidTr="007758E0">
        <w:tc>
          <w:tcPr>
            <w:tcW w:w="2126" w:type="dxa"/>
          </w:tcPr>
          <w:p w:rsidR="00682AEF" w:rsidRPr="00012EFE" w:rsidRDefault="00682AEF" w:rsidP="007758E0">
            <w:pPr>
              <w:pStyle w:val="ConsPlusNormal"/>
              <w:ind w:right="-62"/>
              <w:jc w:val="both"/>
              <w:rPr>
                <w:szCs w:val="26"/>
              </w:rPr>
            </w:pPr>
            <w:r w:rsidRPr="00012EFE">
              <w:rPr>
                <w:szCs w:val="26"/>
              </w:rPr>
              <w:t>средства физических лиц</w:t>
            </w:r>
          </w:p>
        </w:tc>
        <w:tc>
          <w:tcPr>
            <w:tcW w:w="1276" w:type="dxa"/>
          </w:tcPr>
          <w:p w:rsidR="00682AEF" w:rsidRPr="00012EFE" w:rsidRDefault="002D0E7F" w:rsidP="007758E0">
            <w:pPr>
              <w:pStyle w:val="ConsPlusNormal"/>
              <w:ind w:left="-62" w:right="-62"/>
              <w:jc w:val="both"/>
              <w:rPr>
                <w:szCs w:val="26"/>
              </w:rPr>
            </w:pPr>
            <w:r>
              <w:rPr>
                <w:szCs w:val="26"/>
              </w:rPr>
              <w:t>15574,105</w:t>
            </w:r>
          </w:p>
        </w:tc>
        <w:tc>
          <w:tcPr>
            <w:tcW w:w="1134" w:type="dxa"/>
          </w:tcPr>
          <w:p w:rsidR="00682AEF" w:rsidRPr="002D0E7F" w:rsidRDefault="002D0E7F" w:rsidP="007758E0">
            <w:pPr>
              <w:pStyle w:val="ConsPlusNormal"/>
              <w:ind w:left="-62" w:right="-62"/>
              <w:jc w:val="both"/>
              <w:rPr>
                <w:szCs w:val="26"/>
              </w:rPr>
            </w:pPr>
            <w:r w:rsidRPr="002D0E7F">
              <w:rPr>
                <w:szCs w:val="26"/>
              </w:rPr>
              <w:t>677,905</w:t>
            </w:r>
          </w:p>
        </w:tc>
        <w:tc>
          <w:tcPr>
            <w:tcW w:w="992" w:type="dxa"/>
          </w:tcPr>
          <w:p w:rsidR="00682AEF" w:rsidRPr="00012EFE" w:rsidRDefault="00682AEF" w:rsidP="007758E0">
            <w:pPr>
              <w:ind w:left="-62" w:right="-62"/>
              <w:jc w:val="both"/>
              <w:rPr>
                <w:szCs w:val="26"/>
                <w:lang w:val="ru-RU"/>
              </w:rPr>
            </w:pPr>
            <w:r w:rsidRPr="00012EFE">
              <w:rPr>
                <w:szCs w:val="26"/>
                <w:lang w:val="ru-RU"/>
              </w:rPr>
              <w:t>2589,42</w:t>
            </w:r>
          </w:p>
        </w:tc>
        <w:tc>
          <w:tcPr>
            <w:tcW w:w="1134" w:type="dxa"/>
          </w:tcPr>
          <w:p w:rsidR="00682AEF" w:rsidRPr="00012EFE" w:rsidRDefault="00682AEF" w:rsidP="007758E0">
            <w:pPr>
              <w:ind w:left="-62" w:right="-62"/>
              <w:jc w:val="both"/>
              <w:rPr>
                <w:szCs w:val="26"/>
                <w:lang w:val="ru-RU"/>
              </w:rPr>
            </w:pPr>
            <w:r w:rsidRPr="00012EFE">
              <w:rPr>
                <w:szCs w:val="26"/>
                <w:lang w:val="ru-RU"/>
              </w:rPr>
              <w:t>2771,832</w:t>
            </w:r>
          </w:p>
        </w:tc>
        <w:tc>
          <w:tcPr>
            <w:tcW w:w="992" w:type="dxa"/>
          </w:tcPr>
          <w:p w:rsidR="00682AEF" w:rsidRPr="00012EFE" w:rsidRDefault="00682AEF" w:rsidP="007758E0">
            <w:pPr>
              <w:ind w:left="-62" w:right="-62"/>
              <w:jc w:val="both"/>
              <w:rPr>
                <w:szCs w:val="26"/>
                <w:lang w:val="ru-RU"/>
              </w:rPr>
            </w:pPr>
            <w:r w:rsidRPr="00012EFE">
              <w:rPr>
                <w:szCs w:val="26"/>
                <w:lang w:val="ru-RU"/>
              </w:rPr>
              <w:t>2965,86</w:t>
            </w:r>
          </w:p>
        </w:tc>
        <w:tc>
          <w:tcPr>
            <w:tcW w:w="1134" w:type="dxa"/>
          </w:tcPr>
          <w:p w:rsidR="00682AEF" w:rsidRPr="00012EFE" w:rsidRDefault="00682AEF" w:rsidP="007758E0">
            <w:pPr>
              <w:ind w:left="-62" w:right="-62"/>
              <w:jc w:val="both"/>
              <w:rPr>
                <w:szCs w:val="26"/>
                <w:lang w:val="ru-RU"/>
              </w:rPr>
            </w:pPr>
            <w:r w:rsidRPr="00012EFE">
              <w:rPr>
                <w:szCs w:val="26"/>
                <w:lang w:val="ru-RU"/>
              </w:rPr>
              <w:t>3173,472</w:t>
            </w:r>
          </w:p>
        </w:tc>
        <w:tc>
          <w:tcPr>
            <w:tcW w:w="1134" w:type="dxa"/>
          </w:tcPr>
          <w:p w:rsidR="00682AEF" w:rsidRPr="00012EFE" w:rsidRDefault="00682AEF" w:rsidP="007758E0">
            <w:pPr>
              <w:ind w:left="-62" w:right="-62"/>
              <w:jc w:val="both"/>
              <w:rPr>
                <w:szCs w:val="26"/>
                <w:lang w:val="ru-RU"/>
              </w:rPr>
            </w:pPr>
            <w:r w:rsidRPr="00012EFE">
              <w:rPr>
                <w:szCs w:val="26"/>
                <w:lang w:val="ru-RU"/>
              </w:rPr>
              <w:t>3395,616</w:t>
            </w:r>
          </w:p>
        </w:tc>
      </w:tr>
    </w:tbl>
    <w:p w:rsidR="0051291D" w:rsidRPr="00A544AE" w:rsidRDefault="0051291D" w:rsidP="0051291D">
      <w:pPr>
        <w:pStyle w:val="a3"/>
        <w:ind w:left="1701"/>
        <w:jc w:val="both"/>
        <w:rPr>
          <w:sz w:val="26"/>
          <w:szCs w:val="26"/>
        </w:rPr>
      </w:pPr>
    </w:p>
    <w:p w:rsidR="00A25A1C" w:rsidRPr="00A544AE" w:rsidRDefault="00A544AE" w:rsidP="00682AEF">
      <w:pPr>
        <w:pStyle w:val="ConsNormal"/>
        <w:widowControl/>
        <w:ind w:left="1134" w:right="-315" w:firstLine="0"/>
        <w:jc w:val="center"/>
        <w:rPr>
          <w:szCs w:val="26"/>
        </w:rPr>
      </w:pPr>
      <w:r>
        <w:rPr>
          <w:szCs w:val="26"/>
        </w:rPr>
        <w:tab/>
        <w:t xml:space="preserve">   </w:t>
      </w:r>
    </w:p>
    <w:p w:rsidR="00682AEF" w:rsidRPr="00682AEF" w:rsidRDefault="00682AEF" w:rsidP="00682AEF">
      <w:pPr>
        <w:pStyle w:val="a3"/>
        <w:numPr>
          <w:ilvl w:val="0"/>
          <w:numId w:val="24"/>
        </w:numPr>
        <w:jc w:val="both"/>
        <w:rPr>
          <w:sz w:val="26"/>
          <w:szCs w:val="26"/>
        </w:rPr>
      </w:pPr>
      <w:r w:rsidRPr="00682AEF">
        <w:rPr>
          <w:sz w:val="26"/>
          <w:szCs w:val="26"/>
        </w:rPr>
        <w:t>Финансовому отделу администрации МР «Бабынинский район» предусмотреть финансовое обеспечение Программы за счет средств бюджета МР «Бабынинский район». Объемы финансовых средств программы подлежат ежегодному уточнению при утверждении бюджета муниципального района «Бабынинский район» на очередной финансовый год.</w:t>
      </w:r>
    </w:p>
    <w:p w:rsidR="00522745" w:rsidRPr="00682AEF" w:rsidRDefault="00682AEF" w:rsidP="00682AEF">
      <w:pPr>
        <w:pStyle w:val="a3"/>
        <w:numPr>
          <w:ilvl w:val="0"/>
          <w:numId w:val="24"/>
        </w:numPr>
        <w:jc w:val="both"/>
        <w:rPr>
          <w:sz w:val="26"/>
          <w:szCs w:val="26"/>
        </w:rPr>
      </w:pPr>
      <w:r>
        <w:rPr>
          <w:sz w:val="26"/>
          <w:szCs w:val="26"/>
        </w:rPr>
        <w:t xml:space="preserve"> </w:t>
      </w:r>
      <w:r w:rsidRPr="00682AEF">
        <w:rPr>
          <w:sz w:val="26"/>
          <w:szCs w:val="26"/>
        </w:rPr>
        <w:t>Настоящее Постановление вступает в силу с момента подписания и распространяется на правоотношения, возникшие с 01.01.2020 года.</w:t>
      </w:r>
    </w:p>
    <w:p w:rsidR="00522745" w:rsidRDefault="00522745" w:rsidP="00604B84">
      <w:pPr>
        <w:shd w:val="clear" w:color="auto" w:fill="FFFFFF"/>
        <w:overflowPunct/>
        <w:autoSpaceDE/>
        <w:autoSpaceDN/>
        <w:adjustRightInd/>
        <w:spacing w:before="29"/>
        <w:ind w:left="1276" w:right="2" w:firstLine="33"/>
        <w:jc w:val="both"/>
        <w:textAlignment w:val="auto"/>
        <w:rPr>
          <w:szCs w:val="26"/>
          <w:lang w:val="ru-RU"/>
        </w:rPr>
      </w:pPr>
    </w:p>
    <w:p w:rsidR="00AB1221" w:rsidRPr="00522745" w:rsidRDefault="00AB1221" w:rsidP="00604B84">
      <w:pPr>
        <w:shd w:val="clear" w:color="auto" w:fill="FFFFFF"/>
        <w:overflowPunct/>
        <w:autoSpaceDE/>
        <w:autoSpaceDN/>
        <w:adjustRightInd/>
        <w:spacing w:before="29"/>
        <w:ind w:left="1276" w:right="2" w:firstLine="33"/>
        <w:jc w:val="both"/>
        <w:textAlignment w:val="auto"/>
        <w:rPr>
          <w:szCs w:val="26"/>
          <w:lang w:val="ru-RU"/>
        </w:rPr>
      </w:pPr>
    </w:p>
    <w:p w:rsidR="00522745" w:rsidRPr="00522745" w:rsidRDefault="00522745" w:rsidP="00EB233A">
      <w:pPr>
        <w:overflowPunct/>
        <w:autoSpaceDE/>
        <w:autoSpaceDN/>
        <w:adjustRightInd/>
        <w:ind w:left="1134"/>
        <w:textAlignment w:val="auto"/>
        <w:rPr>
          <w:szCs w:val="26"/>
          <w:lang w:val="ru-RU"/>
        </w:rPr>
      </w:pPr>
    </w:p>
    <w:p w:rsidR="00522745" w:rsidRPr="00522745" w:rsidRDefault="00522745" w:rsidP="00EB233A">
      <w:pPr>
        <w:overflowPunct/>
        <w:autoSpaceDE/>
        <w:autoSpaceDN/>
        <w:adjustRightInd/>
        <w:ind w:left="1134"/>
        <w:textAlignment w:val="auto"/>
        <w:rPr>
          <w:b/>
          <w:szCs w:val="26"/>
          <w:lang w:val="ru-RU"/>
        </w:rPr>
      </w:pPr>
      <w:r w:rsidRPr="00522745">
        <w:rPr>
          <w:b/>
          <w:szCs w:val="26"/>
          <w:lang w:val="ru-RU"/>
        </w:rPr>
        <w:t xml:space="preserve"> Глава администрации                                                                                В.В. Яничев</w:t>
      </w:r>
    </w:p>
    <w:p w:rsidR="00522745" w:rsidRPr="00522745" w:rsidRDefault="00522745" w:rsidP="00EB233A">
      <w:pPr>
        <w:overflowPunct/>
        <w:autoSpaceDE/>
        <w:autoSpaceDN/>
        <w:adjustRightInd/>
        <w:ind w:left="1134"/>
        <w:textAlignment w:val="auto"/>
        <w:rPr>
          <w:b/>
          <w:szCs w:val="26"/>
          <w:lang w:val="ru-RU"/>
        </w:rPr>
      </w:pPr>
    </w:p>
    <w:p w:rsidR="00F30709" w:rsidRDefault="00F30709" w:rsidP="00EB233A">
      <w:pPr>
        <w:ind w:left="1134"/>
        <w:rPr>
          <w:sz w:val="24"/>
          <w:szCs w:val="24"/>
          <w:lang w:val="ru-RU"/>
        </w:rPr>
      </w:pPr>
    </w:p>
    <w:p w:rsidR="00C94CC4" w:rsidRDefault="00C94CC4"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3C007C" w:rsidRDefault="003C007C" w:rsidP="00EB233A">
      <w:pPr>
        <w:ind w:left="1134"/>
        <w:rPr>
          <w:sz w:val="24"/>
          <w:szCs w:val="24"/>
          <w:lang w:val="ru-RU"/>
        </w:rPr>
      </w:pPr>
    </w:p>
    <w:p w:rsidR="00000133" w:rsidRPr="00000133" w:rsidRDefault="00000133" w:rsidP="00EB233A">
      <w:pPr>
        <w:spacing w:line="360" w:lineRule="auto"/>
        <w:ind w:left="1134" w:right="424"/>
        <w:jc w:val="both"/>
        <w:rPr>
          <w:b/>
          <w:szCs w:val="26"/>
          <w:lang w:val="ru-RU"/>
        </w:rPr>
      </w:pPr>
      <w:r w:rsidRPr="00000133">
        <w:rPr>
          <w:b/>
          <w:szCs w:val="26"/>
          <w:lang w:val="ru-RU"/>
        </w:rPr>
        <w:t>Согласовано:</w:t>
      </w:r>
    </w:p>
    <w:p w:rsidR="00000133" w:rsidRPr="00000133" w:rsidRDefault="00000133" w:rsidP="00EB233A">
      <w:pPr>
        <w:spacing w:line="360" w:lineRule="auto"/>
        <w:ind w:left="1134" w:right="424"/>
        <w:jc w:val="both"/>
        <w:rPr>
          <w:szCs w:val="26"/>
          <w:lang w:val="ru-RU"/>
        </w:rPr>
      </w:pPr>
      <w:r w:rsidRPr="00000133">
        <w:rPr>
          <w:szCs w:val="26"/>
          <w:lang w:val="ru-RU"/>
        </w:rPr>
        <w:t>Заместитель Главы администрации</w:t>
      </w:r>
    </w:p>
    <w:p w:rsidR="00000133" w:rsidRPr="00000133" w:rsidRDefault="00000133" w:rsidP="00EB233A">
      <w:pPr>
        <w:spacing w:line="360" w:lineRule="auto"/>
        <w:ind w:left="1134" w:right="424"/>
        <w:jc w:val="both"/>
        <w:rPr>
          <w:szCs w:val="26"/>
          <w:lang w:val="ru-RU"/>
        </w:rPr>
      </w:pPr>
      <w:r w:rsidRPr="00000133">
        <w:rPr>
          <w:szCs w:val="26"/>
          <w:lang w:val="ru-RU"/>
        </w:rPr>
        <w:t xml:space="preserve">МР «Бабынинский район»                                    </w:t>
      </w:r>
      <w:r w:rsidR="00EB233A">
        <w:rPr>
          <w:szCs w:val="26"/>
          <w:lang w:val="ru-RU"/>
        </w:rPr>
        <w:t xml:space="preserve">                                  </w:t>
      </w:r>
      <w:r w:rsidRPr="00000133">
        <w:rPr>
          <w:szCs w:val="26"/>
          <w:lang w:val="ru-RU"/>
        </w:rPr>
        <w:t>А.В.Томашов</w:t>
      </w:r>
    </w:p>
    <w:p w:rsidR="00000133" w:rsidRPr="00000133" w:rsidRDefault="00000133" w:rsidP="00EB233A">
      <w:pPr>
        <w:spacing w:line="360" w:lineRule="auto"/>
        <w:ind w:left="1134" w:right="424"/>
        <w:jc w:val="both"/>
        <w:rPr>
          <w:szCs w:val="26"/>
          <w:lang w:val="ru-RU"/>
        </w:rPr>
      </w:pPr>
      <w:r w:rsidRPr="00000133">
        <w:rPr>
          <w:szCs w:val="26"/>
          <w:lang w:val="ru-RU"/>
        </w:rPr>
        <w:t xml:space="preserve">Управ. делами администрации </w:t>
      </w:r>
    </w:p>
    <w:p w:rsidR="00000133" w:rsidRPr="00000133" w:rsidRDefault="00000133" w:rsidP="00EB233A">
      <w:pPr>
        <w:spacing w:line="360" w:lineRule="auto"/>
        <w:ind w:left="1134" w:right="424"/>
        <w:jc w:val="both"/>
        <w:rPr>
          <w:szCs w:val="26"/>
          <w:lang w:val="ru-RU"/>
        </w:rPr>
      </w:pPr>
      <w:r w:rsidRPr="00000133">
        <w:rPr>
          <w:szCs w:val="26"/>
          <w:lang w:val="ru-RU"/>
        </w:rPr>
        <w:t xml:space="preserve"> МР «Бабынинский район»                                 </w:t>
      </w:r>
      <w:r w:rsidR="00EB233A">
        <w:rPr>
          <w:szCs w:val="26"/>
          <w:lang w:val="ru-RU"/>
        </w:rPr>
        <w:t xml:space="preserve">                              </w:t>
      </w:r>
      <w:r w:rsidRPr="00000133">
        <w:rPr>
          <w:szCs w:val="26"/>
          <w:lang w:val="ru-RU"/>
        </w:rPr>
        <w:t>М.Д.Митина</w:t>
      </w:r>
    </w:p>
    <w:p w:rsidR="00000133" w:rsidRPr="00000133" w:rsidRDefault="00A25A1C" w:rsidP="00EB233A">
      <w:pPr>
        <w:spacing w:line="360" w:lineRule="auto"/>
        <w:ind w:left="1134" w:right="424"/>
        <w:jc w:val="both"/>
        <w:rPr>
          <w:szCs w:val="26"/>
          <w:lang w:val="ru-RU"/>
        </w:rPr>
      </w:pPr>
      <w:r>
        <w:rPr>
          <w:szCs w:val="26"/>
          <w:lang w:val="ru-RU"/>
        </w:rPr>
        <w:t>Заведующий отделом</w:t>
      </w:r>
      <w:r w:rsidR="00000133" w:rsidRPr="00000133">
        <w:rPr>
          <w:szCs w:val="26"/>
          <w:lang w:val="ru-RU"/>
        </w:rPr>
        <w:t xml:space="preserve"> правового обеспечения</w:t>
      </w:r>
    </w:p>
    <w:p w:rsidR="00000133" w:rsidRPr="00000133" w:rsidRDefault="00000133" w:rsidP="00EB233A">
      <w:pPr>
        <w:spacing w:line="360" w:lineRule="auto"/>
        <w:ind w:left="1134" w:right="424"/>
        <w:jc w:val="both"/>
        <w:rPr>
          <w:szCs w:val="26"/>
          <w:lang w:val="ru-RU"/>
        </w:rPr>
      </w:pPr>
      <w:r w:rsidRPr="00000133">
        <w:rPr>
          <w:szCs w:val="26"/>
          <w:lang w:val="ru-RU"/>
        </w:rPr>
        <w:t xml:space="preserve">и муниципального хозяйства   МР «Бабынинский район»        </w:t>
      </w:r>
      <w:r w:rsidR="00EB233A">
        <w:rPr>
          <w:szCs w:val="26"/>
          <w:lang w:val="ru-RU"/>
        </w:rPr>
        <w:t xml:space="preserve">       </w:t>
      </w:r>
      <w:r w:rsidRPr="00000133">
        <w:rPr>
          <w:szCs w:val="26"/>
          <w:lang w:val="ru-RU"/>
        </w:rPr>
        <w:t>А.В.Борисов</w:t>
      </w:r>
    </w:p>
    <w:p w:rsidR="00000133" w:rsidRPr="00000133" w:rsidRDefault="00000133" w:rsidP="00EB233A">
      <w:pPr>
        <w:spacing w:line="360" w:lineRule="auto"/>
        <w:ind w:left="1134" w:right="424"/>
        <w:jc w:val="both"/>
        <w:rPr>
          <w:szCs w:val="26"/>
          <w:lang w:val="ru-RU"/>
        </w:rPr>
      </w:pPr>
      <w:r w:rsidRPr="00000133">
        <w:rPr>
          <w:szCs w:val="26"/>
          <w:lang w:val="ru-RU"/>
        </w:rPr>
        <w:t xml:space="preserve">Зав.отделом сельского хозяйства администрации                                     </w:t>
      </w:r>
    </w:p>
    <w:p w:rsidR="00000133" w:rsidRPr="00000133" w:rsidRDefault="00000133" w:rsidP="00EB233A">
      <w:pPr>
        <w:spacing w:line="360" w:lineRule="auto"/>
        <w:ind w:left="1134" w:right="424"/>
        <w:jc w:val="both"/>
        <w:rPr>
          <w:szCs w:val="26"/>
          <w:lang w:val="ru-RU"/>
        </w:rPr>
      </w:pPr>
      <w:r w:rsidRPr="00000133">
        <w:rPr>
          <w:szCs w:val="26"/>
          <w:lang w:val="ru-RU"/>
        </w:rPr>
        <w:t xml:space="preserve">МР «Бабынинский район»                                                      </w:t>
      </w:r>
      <w:r w:rsidR="00EB233A">
        <w:rPr>
          <w:szCs w:val="26"/>
          <w:lang w:val="ru-RU"/>
        </w:rPr>
        <w:t xml:space="preserve">              </w:t>
      </w:r>
      <w:r w:rsidRPr="00000133">
        <w:rPr>
          <w:szCs w:val="26"/>
          <w:lang w:val="ru-RU"/>
        </w:rPr>
        <w:t>Т.В.Бородина</w:t>
      </w:r>
    </w:p>
    <w:p w:rsidR="00000133" w:rsidRPr="00000133" w:rsidRDefault="00000133" w:rsidP="00EB233A">
      <w:pPr>
        <w:spacing w:line="360" w:lineRule="auto"/>
        <w:ind w:left="1134" w:right="424"/>
        <w:jc w:val="both"/>
        <w:rPr>
          <w:szCs w:val="26"/>
          <w:lang w:val="ru-RU"/>
        </w:rPr>
      </w:pPr>
    </w:p>
    <w:p w:rsidR="00000133" w:rsidRDefault="00000133"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C94CC4" w:rsidRDefault="00C94CC4" w:rsidP="00EB233A">
      <w:pPr>
        <w:ind w:left="1134"/>
        <w:rPr>
          <w:sz w:val="24"/>
          <w:szCs w:val="24"/>
          <w:lang w:val="ru-RU"/>
        </w:rPr>
      </w:pPr>
    </w:p>
    <w:p w:rsidR="007C043D" w:rsidRDefault="007C043D" w:rsidP="00EB233A">
      <w:pPr>
        <w:ind w:left="1134"/>
        <w:rPr>
          <w:sz w:val="24"/>
          <w:szCs w:val="24"/>
          <w:lang w:val="ru-RU"/>
        </w:rPr>
      </w:pPr>
    </w:p>
    <w:p w:rsidR="007C043D" w:rsidRDefault="007C043D" w:rsidP="00EB233A">
      <w:pPr>
        <w:ind w:left="1134"/>
        <w:rPr>
          <w:sz w:val="24"/>
          <w:szCs w:val="24"/>
          <w:lang w:val="ru-RU"/>
        </w:rPr>
      </w:pPr>
    </w:p>
    <w:p w:rsidR="007C043D" w:rsidRDefault="007C043D" w:rsidP="00EB233A">
      <w:pPr>
        <w:ind w:left="1134"/>
        <w:rPr>
          <w:sz w:val="24"/>
          <w:szCs w:val="24"/>
          <w:lang w:val="ru-RU"/>
        </w:rPr>
      </w:pPr>
    </w:p>
    <w:p w:rsidR="007C043D" w:rsidRDefault="007C043D" w:rsidP="00EB233A">
      <w:pPr>
        <w:ind w:left="1134"/>
        <w:rPr>
          <w:sz w:val="24"/>
          <w:szCs w:val="24"/>
          <w:lang w:val="ru-RU"/>
        </w:rPr>
      </w:pPr>
    </w:p>
    <w:p w:rsidR="007C043D" w:rsidRDefault="007C043D" w:rsidP="00EB233A">
      <w:pPr>
        <w:ind w:left="1134"/>
        <w:rPr>
          <w:sz w:val="24"/>
          <w:szCs w:val="24"/>
          <w:lang w:val="ru-RU"/>
        </w:rPr>
      </w:pPr>
    </w:p>
    <w:p w:rsidR="007C043D" w:rsidRDefault="007C043D" w:rsidP="00EB233A">
      <w:pPr>
        <w:ind w:left="1134"/>
        <w:rPr>
          <w:sz w:val="24"/>
          <w:szCs w:val="24"/>
          <w:lang w:val="ru-RU"/>
        </w:rPr>
      </w:pPr>
    </w:p>
    <w:p w:rsidR="007C043D" w:rsidRDefault="007C043D" w:rsidP="00EB233A">
      <w:pPr>
        <w:ind w:left="1134"/>
        <w:rPr>
          <w:sz w:val="24"/>
          <w:szCs w:val="24"/>
          <w:lang w:val="ru-RU"/>
        </w:rPr>
      </w:pPr>
    </w:p>
    <w:p w:rsidR="00000133" w:rsidRDefault="00000133" w:rsidP="00EB233A">
      <w:pPr>
        <w:ind w:left="1134"/>
        <w:rPr>
          <w:sz w:val="24"/>
          <w:szCs w:val="24"/>
          <w:lang w:val="ru-RU"/>
        </w:rPr>
      </w:pPr>
    </w:p>
    <w:p w:rsidR="00000133" w:rsidRDefault="00000133" w:rsidP="00EB233A">
      <w:pPr>
        <w:ind w:left="1134"/>
        <w:rPr>
          <w:sz w:val="24"/>
          <w:szCs w:val="24"/>
          <w:lang w:val="ru-RU"/>
        </w:rPr>
      </w:pPr>
    </w:p>
    <w:sectPr w:rsidR="00000133" w:rsidSect="00AF549D">
      <w:footerReference w:type="default" r:id="rId9"/>
      <w:pgSz w:w="11905" w:h="16838"/>
      <w:pgMar w:top="1134" w:right="851" w:bottom="851" w:left="454" w:header="0" w:footer="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700" w:rsidRDefault="00C57700" w:rsidP="008F16A3">
      <w:r>
        <w:separator/>
      </w:r>
    </w:p>
  </w:endnote>
  <w:endnote w:type="continuationSeparator" w:id="0">
    <w:p w:rsidR="00C57700" w:rsidRDefault="00C57700" w:rsidP="008F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663750"/>
      <w:docPartObj>
        <w:docPartGallery w:val="Page Numbers (Bottom of Page)"/>
        <w:docPartUnique/>
      </w:docPartObj>
    </w:sdtPr>
    <w:sdtEndPr/>
    <w:sdtContent>
      <w:p w:rsidR="00A544AE" w:rsidRDefault="00A544AE">
        <w:pPr>
          <w:pStyle w:val="a6"/>
          <w:jc w:val="right"/>
        </w:pPr>
        <w:r>
          <w:fldChar w:fldCharType="begin"/>
        </w:r>
        <w:r>
          <w:instrText xml:space="preserve"> PAGE   \* MERGEFORMAT </w:instrText>
        </w:r>
        <w:r>
          <w:fldChar w:fldCharType="separate"/>
        </w:r>
        <w:r w:rsidR="00C57700">
          <w:rPr>
            <w:noProof/>
          </w:rPr>
          <w:t>1</w:t>
        </w:r>
        <w:r>
          <w:rPr>
            <w:noProof/>
          </w:rPr>
          <w:fldChar w:fldCharType="end"/>
        </w:r>
      </w:p>
    </w:sdtContent>
  </w:sdt>
  <w:p w:rsidR="00A544AE" w:rsidRDefault="00A544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700" w:rsidRDefault="00C57700" w:rsidP="008F16A3">
      <w:r>
        <w:separator/>
      </w:r>
    </w:p>
  </w:footnote>
  <w:footnote w:type="continuationSeparator" w:id="0">
    <w:p w:rsidR="00C57700" w:rsidRDefault="00C57700" w:rsidP="008F1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0E5"/>
    <w:multiLevelType w:val="hybridMultilevel"/>
    <w:tmpl w:val="E7E62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22F10"/>
    <w:multiLevelType w:val="hybridMultilevel"/>
    <w:tmpl w:val="A662968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737AB"/>
    <w:multiLevelType w:val="hybridMultilevel"/>
    <w:tmpl w:val="A6442B10"/>
    <w:lvl w:ilvl="0" w:tplc="949EF4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51A2A7E"/>
    <w:multiLevelType w:val="hybridMultilevel"/>
    <w:tmpl w:val="A5D6AB44"/>
    <w:lvl w:ilvl="0" w:tplc="04190011">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222F0"/>
    <w:multiLevelType w:val="multilevel"/>
    <w:tmpl w:val="29FC17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98835AE"/>
    <w:multiLevelType w:val="hybridMultilevel"/>
    <w:tmpl w:val="B866D606"/>
    <w:lvl w:ilvl="0" w:tplc="FAAC4130">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56092D"/>
    <w:multiLevelType w:val="hybridMultilevel"/>
    <w:tmpl w:val="BABC6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01106B"/>
    <w:multiLevelType w:val="multilevel"/>
    <w:tmpl w:val="8D685020"/>
    <w:lvl w:ilvl="0">
      <w:start w:val="1"/>
      <w:numFmt w:val="decimal"/>
      <w:lvlText w:val="%1."/>
      <w:lvlJc w:val="left"/>
      <w:pPr>
        <w:ind w:left="2297" w:hanging="1020"/>
      </w:pPr>
    </w:lvl>
    <w:lvl w:ilvl="1">
      <w:start w:val="1"/>
      <w:numFmt w:val="decimal"/>
      <w:isLgl/>
      <w:lvlText w:val="%1.%2."/>
      <w:lvlJc w:val="left"/>
      <w:pPr>
        <w:ind w:left="1997" w:hanging="720"/>
      </w:pPr>
      <w:rPr>
        <w:rFonts w:hint="default"/>
        <w:sz w:val="24"/>
      </w:rPr>
    </w:lvl>
    <w:lvl w:ilvl="2">
      <w:start w:val="1"/>
      <w:numFmt w:val="decimal"/>
      <w:isLgl/>
      <w:lvlText w:val="%1.%2.%3."/>
      <w:lvlJc w:val="left"/>
      <w:pPr>
        <w:ind w:left="4037" w:hanging="720"/>
      </w:pPr>
      <w:rPr>
        <w:rFonts w:hint="default"/>
        <w:sz w:val="24"/>
      </w:rPr>
    </w:lvl>
    <w:lvl w:ilvl="3">
      <w:start w:val="1"/>
      <w:numFmt w:val="decimal"/>
      <w:isLgl/>
      <w:lvlText w:val="%1.%2.%3.%4."/>
      <w:lvlJc w:val="left"/>
      <w:pPr>
        <w:ind w:left="5417" w:hanging="1080"/>
      </w:pPr>
      <w:rPr>
        <w:rFonts w:hint="default"/>
        <w:sz w:val="24"/>
      </w:rPr>
    </w:lvl>
    <w:lvl w:ilvl="4">
      <w:start w:val="1"/>
      <w:numFmt w:val="decimal"/>
      <w:isLgl/>
      <w:lvlText w:val="%1.%2.%3.%4.%5."/>
      <w:lvlJc w:val="left"/>
      <w:pPr>
        <w:ind w:left="6437" w:hanging="1080"/>
      </w:pPr>
      <w:rPr>
        <w:rFonts w:hint="default"/>
        <w:sz w:val="24"/>
      </w:rPr>
    </w:lvl>
    <w:lvl w:ilvl="5">
      <w:start w:val="1"/>
      <w:numFmt w:val="decimal"/>
      <w:isLgl/>
      <w:lvlText w:val="%1.%2.%3.%4.%5.%6."/>
      <w:lvlJc w:val="left"/>
      <w:pPr>
        <w:ind w:left="7817" w:hanging="1440"/>
      </w:pPr>
      <w:rPr>
        <w:rFonts w:hint="default"/>
        <w:sz w:val="24"/>
      </w:rPr>
    </w:lvl>
    <w:lvl w:ilvl="6">
      <w:start w:val="1"/>
      <w:numFmt w:val="decimal"/>
      <w:isLgl/>
      <w:lvlText w:val="%1.%2.%3.%4.%5.%6.%7."/>
      <w:lvlJc w:val="left"/>
      <w:pPr>
        <w:ind w:left="8837" w:hanging="1440"/>
      </w:pPr>
      <w:rPr>
        <w:rFonts w:hint="default"/>
        <w:sz w:val="24"/>
      </w:rPr>
    </w:lvl>
    <w:lvl w:ilvl="7">
      <w:start w:val="1"/>
      <w:numFmt w:val="decimal"/>
      <w:isLgl/>
      <w:lvlText w:val="%1.%2.%3.%4.%5.%6.%7.%8."/>
      <w:lvlJc w:val="left"/>
      <w:pPr>
        <w:ind w:left="10217" w:hanging="1800"/>
      </w:pPr>
      <w:rPr>
        <w:rFonts w:hint="default"/>
        <w:sz w:val="24"/>
      </w:rPr>
    </w:lvl>
    <w:lvl w:ilvl="8">
      <w:start w:val="1"/>
      <w:numFmt w:val="decimal"/>
      <w:isLgl/>
      <w:lvlText w:val="%1.%2.%3.%4.%5.%6.%7.%8.%9."/>
      <w:lvlJc w:val="left"/>
      <w:pPr>
        <w:ind w:left="11237" w:hanging="1800"/>
      </w:pPr>
      <w:rPr>
        <w:rFonts w:hint="default"/>
        <w:sz w:val="24"/>
      </w:rPr>
    </w:lvl>
  </w:abstractNum>
  <w:abstractNum w:abstractNumId="8">
    <w:nsid w:val="3CDD2607"/>
    <w:multiLevelType w:val="hybridMultilevel"/>
    <w:tmpl w:val="9D427E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3F182E"/>
    <w:multiLevelType w:val="hybridMultilevel"/>
    <w:tmpl w:val="C14C39AC"/>
    <w:lvl w:ilvl="0" w:tplc="0419000F">
      <w:start w:val="1"/>
      <w:numFmt w:val="decimal"/>
      <w:lvlText w:val="%1."/>
      <w:lvlJc w:val="left"/>
      <w:pPr>
        <w:ind w:left="768" w:hanging="360"/>
      </w:p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0">
    <w:nsid w:val="4A2D6A73"/>
    <w:multiLevelType w:val="hybridMultilevel"/>
    <w:tmpl w:val="523410B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53D97A15"/>
    <w:multiLevelType w:val="hybridMultilevel"/>
    <w:tmpl w:val="EFBE0A2E"/>
    <w:lvl w:ilvl="0" w:tplc="44B8BC58">
      <w:start w:val="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2">
    <w:nsid w:val="60736970"/>
    <w:multiLevelType w:val="hybridMultilevel"/>
    <w:tmpl w:val="EE249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C31DA3"/>
    <w:multiLevelType w:val="hybridMultilevel"/>
    <w:tmpl w:val="0876F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D55268"/>
    <w:multiLevelType w:val="hybridMultilevel"/>
    <w:tmpl w:val="5F9C748C"/>
    <w:lvl w:ilvl="0" w:tplc="56C4032E">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731C37"/>
    <w:multiLevelType w:val="hybridMultilevel"/>
    <w:tmpl w:val="66FC4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D73172"/>
    <w:multiLevelType w:val="hybridMultilevel"/>
    <w:tmpl w:val="1E0AD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E30908"/>
    <w:multiLevelType w:val="multilevel"/>
    <w:tmpl w:val="29FC17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7A5B3B0A"/>
    <w:multiLevelType w:val="hybridMultilevel"/>
    <w:tmpl w:val="38185F86"/>
    <w:lvl w:ilvl="0" w:tplc="04190001">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EB53E5"/>
    <w:multiLevelType w:val="hybridMultilevel"/>
    <w:tmpl w:val="B9EC4934"/>
    <w:lvl w:ilvl="0" w:tplc="E7347016">
      <w:start w:val="1"/>
      <w:numFmt w:val="decimal"/>
      <w:lvlText w:val="%1."/>
      <w:lvlJc w:val="left"/>
      <w:pPr>
        <w:ind w:left="2297" w:hanging="1020"/>
      </w:pPr>
      <w:rPr>
        <w:rFonts w:ascii="Times New Roman" w:eastAsia="Times New Roman" w:hAnsi="Times New Roman" w:cs="Times New Roman"/>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1">
    <w:nsid w:val="7BEF441A"/>
    <w:multiLevelType w:val="hybridMultilevel"/>
    <w:tmpl w:val="DA68437C"/>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EDA4A49"/>
    <w:multiLevelType w:val="hybridMultilevel"/>
    <w:tmpl w:val="2E561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F26CAC"/>
    <w:multiLevelType w:val="hybridMultilevel"/>
    <w:tmpl w:val="64EC47EA"/>
    <w:lvl w:ilvl="0" w:tplc="778E27A6">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7"/>
  </w:num>
  <w:num w:numId="2">
    <w:abstractNumId w:val="5"/>
  </w:num>
  <w:num w:numId="3">
    <w:abstractNumId w:val="1"/>
  </w:num>
  <w:num w:numId="4">
    <w:abstractNumId w:val="8"/>
  </w:num>
  <w:num w:numId="5">
    <w:abstractNumId w:val="0"/>
  </w:num>
  <w:num w:numId="6">
    <w:abstractNumId w:val="22"/>
  </w:num>
  <w:num w:numId="7">
    <w:abstractNumId w:val="18"/>
  </w:num>
  <w:num w:numId="8">
    <w:abstractNumId w:val="4"/>
  </w:num>
  <w:num w:numId="9">
    <w:abstractNumId w:val="15"/>
  </w:num>
  <w:num w:numId="10">
    <w:abstractNumId w:val="9"/>
  </w:num>
  <w:num w:numId="11">
    <w:abstractNumId w:val="16"/>
  </w:num>
  <w:num w:numId="12">
    <w:abstractNumId w:val="12"/>
  </w:num>
  <w:num w:numId="13">
    <w:abstractNumId w:val="3"/>
  </w:num>
  <w:num w:numId="14">
    <w:abstractNumId w:val="6"/>
  </w:num>
  <w:num w:numId="15">
    <w:abstractNumId w:val="13"/>
  </w:num>
  <w:num w:numId="16">
    <w:abstractNumId w:val="21"/>
  </w:num>
  <w:num w:numId="17">
    <w:abstractNumId w:val="23"/>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9"/>
  </w:num>
  <w:num w:numId="22">
    <w:abstractNumId w:val="20"/>
  </w:num>
  <w:num w:numId="23">
    <w:abstractNumId w:val="14"/>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drawingGridHorizontalSpacing w:val="13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9A"/>
    <w:rsid w:val="00000133"/>
    <w:rsid w:val="00001866"/>
    <w:rsid w:val="00004761"/>
    <w:rsid w:val="00004FEB"/>
    <w:rsid w:val="000050DF"/>
    <w:rsid w:val="00005A07"/>
    <w:rsid w:val="000101BE"/>
    <w:rsid w:val="0001084F"/>
    <w:rsid w:val="00011C0D"/>
    <w:rsid w:val="00012009"/>
    <w:rsid w:val="000122B9"/>
    <w:rsid w:val="00012CEB"/>
    <w:rsid w:val="00012EFE"/>
    <w:rsid w:val="00017663"/>
    <w:rsid w:val="00025C79"/>
    <w:rsid w:val="0003088E"/>
    <w:rsid w:val="00031365"/>
    <w:rsid w:val="00031942"/>
    <w:rsid w:val="00034EE2"/>
    <w:rsid w:val="00036C5C"/>
    <w:rsid w:val="00036E2F"/>
    <w:rsid w:val="000371DA"/>
    <w:rsid w:val="00037EC7"/>
    <w:rsid w:val="000432DB"/>
    <w:rsid w:val="00043D92"/>
    <w:rsid w:val="00044A4E"/>
    <w:rsid w:val="0004757F"/>
    <w:rsid w:val="0004793B"/>
    <w:rsid w:val="00050451"/>
    <w:rsid w:val="0005697F"/>
    <w:rsid w:val="00057391"/>
    <w:rsid w:val="00060645"/>
    <w:rsid w:val="00060B5C"/>
    <w:rsid w:val="00062DC5"/>
    <w:rsid w:val="0006310E"/>
    <w:rsid w:val="0006385D"/>
    <w:rsid w:val="0006620D"/>
    <w:rsid w:val="00066AB2"/>
    <w:rsid w:val="00073BE8"/>
    <w:rsid w:val="0007440F"/>
    <w:rsid w:val="00080122"/>
    <w:rsid w:val="000818A6"/>
    <w:rsid w:val="0008196A"/>
    <w:rsid w:val="0008318B"/>
    <w:rsid w:val="00083C75"/>
    <w:rsid w:val="000848C3"/>
    <w:rsid w:val="00084D81"/>
    <w:rsid w:val="00085032"/>
    <w:rsid w:val="00091A83"/>
    <w:rsid w:val="00091BDD"/>
    <w:rsid w:val="0009426E"/>
    <w:rsid w:val="00095FFC"/>
    <w:rsid w:val="0009667E"/>
    <w:rsid w:val="000971B8"/>
    <w:rsid w:val="00097712"/>
    <w:rsid w:val="000A0D5B"/>
    <w:rsid w:val="000A17AD"/>
    <w:rsid w:val="000A3587"/>
    <w:rsid w:val="000A3B4E"/>
    <w:rsid w:val="000A402C"/>
    <w:rsid w:val="000A4EE1"/>
    <w:rsid w:val="000A5830"/>
    <w:rsid w:val="000A7D2F"/>
    <w:rsid w:val="000B0684"/>
    <w:rsid w:val="000B1130"/>
    <w:rsid w:val="000B1324"/>
    <w:rsid w:val="000B2405"/>
    <w:rsid w:val="000B4DAB"/>
    <w:rsid w:val="000B58EE"/>
    <w:rsid w:val="000B77B3"/>
    <w:rsid w:val="000C01D6"/>
    <w:rsid w:val="000C0506"/>
    <w:rsid w:val="000C0559"/>
    <w:rsid w:val="000C3F8B"/>
    <w:rsid w:val="000C4F39"/>
    <w:rsid w:val="000C5B49"/>
    <w:rsid w:val="000C6EDB"/>
    <w:rsid w:val="000C7521"/>
    <w:rsid w:val="000D1543"/>
    <w:rsid w:val="000D24FE"/>
    <w:rsid w:val="000D2B59"/>
    <w:rsid w:val="000D3AE1"/>
    <w:rsid w:val="000D3E95"/>
    <w:rsid w:val="000D44C4"/>
    <w:rsid w:val="000D485A"/>
    <w:rsid w:val="000D491F"/>
    <w:rsid w:val="000D5C05"/>
    <w:rsid w:val="000D70F7"/>
    <w:rsid w:val="000E032E"/>
    <w:rsid w:val="000E17AB"/>
    <w:rsid w:val="000E312B"/>
    <w:rsid w:val="000E48BE"/>
    <w:rsid w:val="000E5360"/>
    <w:rsid w:val="000E5D0E"/>
    <w:rsid w:val="000E6B3D"/>
    <w:rsid w:val="000E73B7"/>
    <w:rsid w:val="000F036A"/>
    <w:rsid w:val="000F0544"/>
    <w:rsid w:val="000F0F89"/>
    <w:rsid w:val="000F110F"/>
    <w:rsid w:val="000F5A0C"/>
    <w:rsid w:val="000F7287"/>
    <w:rsid w:val="000F72B2"/>
    <w:rsid w:val="0010080C"/>
    <w:rsid w:val="00100B49"/>
    <w:rsid w:val="00100DDF"/>
    <w:rsid w:val="00101284"/>
    <w:rsid w:val="00101A35"/>
    <w:rsid w:val="00104669"/>
    <w:rsid w:val="00104902"/>
    <w:rsid w:val="00105603"/>
    <w:rsid w:val="001065D8"/>
    <w:rsid w:val="00106E25"/>
    <w:rsid w:val="00107852"/>
    <w:rsid w:val="00107E45"/>
    <w:rsid w:val="00110364"/>
    <w:rsid w:val="001109DD"/>
    <w:rsid w:val="001112F8"/>
    <w:rsid w:val="00111DAA"/>
    <w:rsid w:val="00113227"/>
    <w:rsid w:val="00113246"/>
    <w:rsid w:val="00115B08"/>
    <w:rsid w:val="0012088A"/>
    <w:rsid w:val="001240EB"/>
    <w:rsid w:val="00125E38"/>
    <w:rsid w:val="00127218"/>
    <w:rsid w:val="00130E9D"/>
    <w:rsid w:val="00132DEA"/>
    <w:rsid w:val="0013388B"/>
    <w:rsid w:val="00133FF1"/>
    <w:rsid w:val="0013606D"/>
    <w:rsid w:val="00136F5C"/>
    <w:rsid w:val="00137F0C"/>
    <w:rsid w:val="00141E0D"/>
    <w:rsid w:val="00142635"/>
    <w:rsid w:val="0014390B"/>
    <w:rsid w:val="00143F13"/>
    <w:rsid w:val="00144698"/>
    <w:rsid w:val="00154F3A"/>
    <w:rsid w:val="001556A5"/>
    <w:rsid w:val="001558AD"/>
    <w:rsid w:val="00156751"/>
    <w:rsid w:val="00160560"/>
    <w:rsid w:val="00161739"/>
    <w:rsid w:val="00161868"/>
    <w:rsid w:val="00163A0A"/>
    <w:rsid w:val="001656FF"/>
    <w:rsid w:val="0016668D"/>
    <w:rsid w:val="0016672E"/>
    <w:rsid w:val="00166829"/>
    <w:rsid w:val="00167837"/>
    <w:rsid w:val="00172060"/>
    <w:rsid w:val="00173B60"/>
    <w:rsid w:val="00175706"/>
    <w:rsid w:val="00176191"/>
    <w:rsid w:val="00176A4D"/>
    <w:rsid w:val="00177A69"/>
    <w:rsid w:val="00180FBA"/>
    <w:rsid w:val="00181634"/>
    <w:rsid w:val="00181D9F"/>
    <w:rsid w:val="001820A3"/>
    <w:rsid w:val="0018625D"/>
    <w:rsid w:val="00190D70"/>
    <w:rsid w:val="00190F1D"/>
    <w:rsid w:val="00191428"/>
    <w:rsid w:val="00191953"/>
    <w:rsid w:val="00193197"/>
    <w:rsid w:val="001955FA"/>
    <w:rsid w:val="001957D4"/>
    <w:rsid w:val="00196ABF"/>
    <w:rsid w:val="00197476"/>
    <w:rsid w:val="00197A53"/>
    <w:rsid w:val="00197BE9"/>
    <w:rsid w:val="001A02B0"/>
    <w:rsid w:val="001A1BC0"/>
    <w:rsid w:val="001A2B8F"/>
    <w:rsid w:val="001A2C9B"/>
    <w:rsid w:val="001A2F94"/>
    <w:rsid w:val="001A3006"/>
    <w:rsid w:val="001A3AAF"/>
    <w:rsid w:val="001A52D4"/>
    <w:rsid w:val="001A6212"/>
    <w:rsid w:val="001B20D2"/>
    <w:rsid w:val="001B3924"/>
    <w:rsid w:val="001B4111"/>
    <w:rsid w:val="001B48F3"/>
    <w:rsid w:val="001B54FF"/>
    <w:rsid w:val="001B5D76"/>
    <w:rsid w:val="001B610C"/>
    <w:rsid w:val="001B709C"/>
    <w:rsid w:val="001B74D4"/>
    <w:rsid w:val="001C057F"/>
    <w:rsid w:val="001C2541"/>
    <w:rsid w:val="001C48BB"/>
    <w:rsid w:val="001C79B5"/>
    <w:rsid w:val="001C7E61"/>
    <w:rsid w:val="001D0A0E"/>
    <w:rsid w:val="001D15A0"/>
    <w:rsid w:val="001D195D"/>
    <w:rsid w:val="001D1ADB"/>
    <w:rsid w:val="001D4536"/>
    <w:rsid w:val="001D4695"/>
    <w:rsid w:val="001D5F2E"/>
    <w:rsid w:val="001D79E8"/>
    <w:rsid w:val="001E0C67"/>
    <w:rsid w:val="001E0CA2"/>
    <w:rsid w:val="001E1237"/>
    <w:rsid w:val="001E1E95"/>
    <w:rsid w:val="001E319E"/>
    <w:rsid w:val="001E4798"/>
    <w:rsid w:val="001F2F0E"/>
    <w:rsid w:val="001F2FD0"/>
    <w:rsid w:val="001F342E"/>
    <w:rsid w:val="001F3543"/>
    <w:rsid w:val="001F4503"/>
    <w:rsid w:val="001F581F"/>
    <w:rsid w:val="001F6412"/>
    <w:rsid w:val="001F7C47"/>
    <w:rsid w:val="0020145E"/>
    <w:rsid w:val="00201D5F"/>
    <w:rsid w:val="002027A3"/>
    <w:rsid w:val="00202D9B"/>
    <w:rsid w:val="0020407E"/>
    <w:rsid w:val="00204283"/>
    <w:rsid w:val="002060C5"/>
    <w:rsid w:val="0021086A"/>
    <w:rsid w:val="00210E6B"/>
    <w:rsid w:val="002137A8"/>
    <w:rsid w:val="00213AD6"/>
    <w:rsid w:val="00213E13"/>
    <w:rsid w:val="00214082"/>
    <w:rsid w:val="0021443C"/>
    <w:rsid w:val="00215806"/>
    <w:rsid w:val="0021720A"/>
    <w:rsid w:val="002179C6"/>
    <w:rsid w:val="0022578D"/>
    <w:rsid w:val="002273DB"/>
    <w:rsid w:val="00227BB3"/>
    <w:rsid w:val="00231164"/>
    <w:rsid w:val="002322E9"/>
    <w:rsid w:val="0023356A"/>
    <w:rsid w:val="0023424A"/>
    <w:rsid w:val="00234425"/>
    <w:rsid w:val="002367D7"/>
    <w:rsid w:val="002368FB"/>
    <w:rsid w:val="00236C5F"/>
    <w:rsid w:val="00237710"/>
    <w:rsid w:val="002400F3"/>
    <w:rsid w:val="00240127"/>
    <w:rsid w:val="002412D4"/>
    <w:rsid w:val="00245245"/>
    <w:rsid w:val="002479A3"/>
    <w:rsid w:val="00247EFB"/>
    <w:rsid w:val="0025092B"/>
    <w:rsid w:val="0025174F"/>
    <w:rsid w:val="002523F7"/>
    <w:rsid w:val="00256334"/>
    <w:rsid w:val="002564BC"/>
    <w:rsid w:val="002566A5"/>
    <w:rsid w:val="00260437"/>
    <w:rsid w:val="00260C26"/>
    <w:rsid w:val="002627C3"/>
    <w:rsid w:val="002637BA"/>
    <w:rsid w:val="00264561"/>
    <w:rsid w:val="00264AFB"/>
    <w:rsid w:val="00266279"/>
    <w:rsid w:val="0026666B"/>
    <w:rsid w:val="00266700"/>
    <w:rsid w:val="00266F8F"/>
    <w:rsid w:val="00267C98"/>
    <w:rsid w:val="00270E8F"/>
    <w:rsid w:val="0027334D"/>
    <w:rsid w:val="00273540"/>
    <w:rsid w:val="00275DE7"/>
    <w:rsid w:val="00277528"/>
    <w:rsid w:val="00281F24"/>
    <w:rsid w:val="00282A30"/>
    <w:rsid w:val="00283289"/>
    <w:rsid w:val="00283DB9"/>
    <w:rsid w:val="00285506"/>
    <w:rsid w:val="00285F3F"/>
    <w:rsid w:val="00287D75"/>
    <w:rsid w:val="00292095"/>
    <w:rsid w:val="002937E0"/>
    <w:rsid w:val="00295380"/>
    <w:rsid w:val="002A0206"/>
    <w:rsid w:val="002A14E2"/>
    <w:rsid w:val="002A1928"/>
    <w:rsid w:val="002A2297"/>
    <w:rsid w:val="002A2362"/>
    <w:rsid w:val="002A65A2"/>
    <w:rsid w:val="002A65DA"/>
    <w:rsid w:val="002A786F"/>
    <w:rsid w:val="002B109A"/>
    <w:rsid w:val="002B150A"/>
    <w:rsid w:val="002B36E2"/>
    <w:rsid w:val="002B4355"/>
    <w:rsid w:val="002B5274"/>
    <w:rsid w:val="002B65DE"/>
    <w:rsid w:val="002B67F4"/>
    <w:rsid w:val="002C1E70"/>
    <w:rsid w:val="002C28D3"/>
    <w:rsid w:val="002C6C42"/>
    <w:rsid w:val="002C7504"/>
    <w:rsid w:val="002D0E7F"/>
    <w:rsid w:val="002D3046"/>
    <w:rsid w:val="002D409E"/>
    <w:rsid w:val="002D5354"/>
    <w:rsid w:val="002D6E70"/>
    <w:rsid w:val="002D7BAE"/>
    <w:rsid w:val="002D7C20"/>
    <w:rsid w:val="002E0B34"/>
    <w:rsid w:val="002E1574"/>
    <w:rsid w:val="002E1EB3"/>
    <w:rsid w:val="002E1F34"/>
    <w:rsid w:val="002E2FE4"/>
    <w:rsid w:val="002E3A8C"/>
    <w:rsid w:val="002E468E"/>
    <w:rsid w:val="002E48A6"/>
    <w:rsid w:val="002E53F9"/>
    <w:rsid w:val="002E5540"/>
    <w:rsid w:val="002E5ED2"/>
    <w:rsid w:val="002F0903"/>
    <w:rsid w:val="002F22D6"/>
    <w:rsid w:val="002F29BE"/>
    <w:rsid w:val="002F6D4C"/>
    <w:rsid w:val="00301443"/>
    <w:rsid w:val="00302124"/>
    <w:rsid w:val="003045D3"/>
    <w:rsid w:val="00305628"/>
    <w:rsid w:val="00305B70"/>
    <w:rsid w:val="00305F05"/>
    <w:rsid w:val="00307CBC"/>
    <w:rsid w:val="00312543"/>
    <w:rsid w:val="00317223"/>
    <w:rsid w:val="003176B0"/>
    <w:rsid w:val="00320329"/>
    <w:rsid w:val="00320922"/>
    <w:rsid w:val="00321285"/>
    <w:rsid w:val="00321351"/>
    <w:rsid w:val="00323C20"/>
    <w:rsid w:val="00324B48"/>
    <w:rsid w:val="003313BA"/>
    <w:rsid w:val="0033157C"/>
    <w:rsid w:val="00331C7F"/>
    <w:rsid w:val="00331DDF"/>
    <w:rsid w:val="0033307B"/>
    <w:rsid w:val="0033347E"/>
    <w:rsid w:val="00334111"/>
    <w:rsid w:val="003346D0"/>
    <w:rsid w:val="00334730"/>
    <w:rsid w:val="0033681F"/>
    <w:rsid w:val="0034000F"/>
    <w:rsid w:val="00340297"/>
    <w:rsid w:val="00342379"/>
    <w:rsid w:val="0034296A"/>
    <w:rsid w:val="00342B2F"/>
    <w:rsid w:val="00342D68"/>
    <w:rsid w:val="0034358A"/>
    <w:rsid w:val="00343E3C"/>
    <w:rsid w:val="00344128"/>
    <w:rsid w:val="003441AC"/>
    <w:rsid w:val="00344BA3"/>
    <w:rsid w:val="00345679"/>
    <w:rsid w:val="00346737"/>
    <w:rsid w:val="00347465"/>
    <w:rsid w:val="003474C8"/>
    <w:rsid w:val="00347C3E"/>
    <w:rsid w:val="0035319A"/>
    <w:rsid w:val="00357344"/>
    <w:rsid w:val="00357C71"/>
    <w:rsid w:val="0036259A"/>
    <w:rsid w:val="00363233"/>
    <w:rsid w:val="0036463A"/>
    <w:rsid w:val="00365025"/>
    <w:rsid w:val="003702F6"/>
    <w:rsid w:val="003712DA"/>
    <w:rsid w:val="00371489"/>
    <w:rsid w:val="0037386F"/>
    <w:rsid w:val="00373C09"/>
    <w:rsid w:val="003761BB"/>
    <w:rsid w:val="00377076"/>
    <w:rsid w:val="00377119"/>
    <w:rsid w:val="00380006"/>
    <w:rsid w:val="0038070E"/>
    <w:rsid w:val="00381850"/>
    <w:rsid w:val="003824B1"/>
    <w:rsid w:val="00382FB8"/>
    <w:rsid w:val="003830B2"/>
    <w:rsid w:val="00383E68"/>
    <w:rsid w:val="003841D0"/>
    <w:rsid w:val="0038500D"/>
    <w:rsid w:val="003851C0"/>
    <w:rsid w:val="003852B2"/>
    <w:rsid w:val="00387C06"/>
    <w:rsid w:val="00391342"/>
    <w:rsid w:val="00391B6A"/>
    <w:rsid w:val="00394433"/>
    <w:rsid w:val="00395635"/>
    <w:rsid w:val="00395B36"/>
    <w:rsid w:val="00396334"/>
    <w:rsid w:val="00396770"/>
    <w:rsid w:val="003968FC"/>
    <w:rsid w:val="003A0075"/>
    <w:rsid w:val="003A0DDB"/>
    <w:rsid w:val="003A317E"/>
    <w:rsid w:val="003A3A8B"/>
    <w:rsid w:val="003A49AE"/>
    <w:rsid w:val="003A6B9C"/>
    <w:rsid w:val="003A72B6"/>
    <w:rsid w:val="003B0B9C"/>
    <w:rsid w:val="003B0D69"/>
    <w:rsid w:val="003B291A"/>
    <w:rsid w:val="003B5C3F"/>
    <w:rsid w:val="003B74B3"/>
    <w:rsid w:val="003B751C"/>
    <w:rsid w:val="003C007C"/>
    <w:rsid w:val="003C0200"/>
    <w:rsid w:val="003C0BD9"/>
    <w:rsid w:val="003C0DF1"/>
    <w:rsid w:val="003C1080"/>
    <w:rsid w:val="003C3556"/>
    <w:rsid w:val="003C3765"/>
    <w:rsid w:val="003C5111"/>
    <w:rsid w:val="003C57FB"/>
    <w:rsid w:val="003C7944"/>
    <w:rsid w:val="003D0CA1"/>
    <w:rsid w:val="003D176A"/>
    <w:rsid w:val="003D3A78"/>
    <w:rsid w:val="003D6A0C"/>
    <w:rsid w:val="003D6A5E"/>
    <w:rsid w:val="003D6FCE"/>
    <w:rsid w:val="003D7F9B"/>
    <w:rsid w:val="003E0CCA"/>
    <w:rsid w:val="003E14A9"/>
    <w:rsid w:val="003E15AB"/>
    <w:rsid w:val="003E222D"/>
    <w:rsid w:val="003E37D8"/>
    <w:rsid w:val="003E3D00"/>
    <w:rsid w:val="003E422E"/>
    <w:rsid w:val="003E448C"/>
    <w:rsid w:val="003E5996"/>
    <w:rsid w:val="003E5D4C"/>
    <w:rsid w:val="003E6240"/>
    <w:rsid w:val="003E6528"/>
    <w:rsid w:val="003E6E0E"/>
    <w:rsid w:val="003F0B01"/>
    <w:rsid w:val="003F161B"/>
    <w:rsid w:val="003F2F8E"/>
    <w:rsid w:val="003F2FAF"/>
    <w:rsid w:val="003F3FBB"/>
    <w:rsid w:val="003F4E96"/>
    <w:rsid w:val="0040015B"/>
    <w:rsid w:val="00400278"/>
    <w:rsid w:val="00400E5A"/>
    <w:rsid w:val="00401370"/>
    <w:rsid w:val="004022EB"/>
    <w:rsid w:val="00402A0D"/>
    <w:rsid w:val="004042DC"/>
    <w:rsid w:val="004060BA"/>
    <w:rsid w:val="0041139D"/>
    <w:rsid w:val="00412397"/>
    <w:rsid w:val="00412CA0"/>
    <w:rsid w:val="004143AA"/>
    <w:rsid w:val="004159D8"/>
    <w:rsid w:val="00416A92"/>
    <w:rsid w:val="0042004C"/>
    <w:rsid w:val="00420083"/>
    <w:rsid w:val="004202DC"/>
    <w:rsid w:val="004206DC"/>
    <w:rsid w:val="00420E1E"/>
    <w:rsid w:val="00421101"/>
    <w:rsid w:val="0042144E"/>
    <w:rsid w:val="00425938"/>
    <w:rsid w:val="004266B5"/>
    <w:rsid w:val="00426AA8"/>
    <w:rsid w:val="00427142"/>
    <w:rsid w:val="0042761B"/>
    <w:rsid w:val="004277D6"/>
    <w:rsid w:val="00431106"/>
    <w:rsid w:val="0043225B"/>
    <w:rsid w:val="00433327"/>
    <w:rsid w:val="0043473F"/>
    <w:rsid w:val="00434807"/>
    <w:rsid w:val="00434BA2"/>
    <w:rsid w:val="0043555C"/>
    <w:rsid w:val="00437984"/>
    <w:rsid w:val="00440BB5"/>
    <w:rsid w:val="00441024"/>
    <w:rsid w:val="00441C84"/>
    <w:rsid w:val="004429B0"/>
    <w:rsid w:val="00442B2C"/>
    <w:rsid w:val="00450119"/>
    <w:rsid w:val="00450C4E"/>
    <w:rsid w:val="004516A8"/>
    <w:rsid w:val="0045203C"/>
    <w:rsid w:val="00452687"/>
    <w:rsid w:val="00452833"/>
    <w:rsid w:val="0045294D"/>
    <w:rsid w:val="00453909"/>
    <w:rsid w:val="004567FF"/>
    <w:rsid w:val="00457560"/>
    <w:rsid w:val="00457FA7"/>
    <w:rsid w:val="004605F7"/>
    <w:rsid w:val="00463826"/>
    <w:rsid w:val="00465D10"/>
    <w:rsid w:val="004664FA"/>
    <w:rsid w:val="00466F27"/>
    <w:rsid w:val="00467C36"/>
    <w:rsid w:val="00471C40"/>
    <w:rsid w:val="00472260"/>
    <w:rsid w:val="004733EF"/>
    <w:rsid w:val="00475889"/>
    <w:rsid w:val="0047603D"/>
    <w:rsid w:val="004766D2"/>
    <w:rsid w:val="00476E2B"/>
    <w:rsid w:val="004806C8"/>
    <w:rsid w:val="004817CD"/>
    <w:rsid w:val="00481DD1"/>
    <w:rsid w:val="00482974"/>
    <w:rsid w:val="0048339C"/>
    <w:rsid w:val="004852C6"/>
    <w:rsid w:val="00485B1C"/>
    <w:rsid w:val="00485D90"/>
    <w:rsid w:val="004873B2"/>
    <w:rsid w:val="00487BFF"/>
    <w:rsid w:val="00490EB7"/>
    <w:rsid w:val="00493D7A"/>
    <w:rsid w:val="004951B0"/>
    <w:rsid w:val="004A38A2"/>
    <w:rsid w:val="004A3E68"/>
    <w:rsid w:val="004A53CB"/>
    <w:rsid w:val="004A6AA0"/>
    <w:rsid w:val="004A6FB5"/>
    <w:rsid w:val="004B142B"/>
    <w:rsid w:val="004B541B"/>
    <w:rsid w:val="004B6255"/>
    <w:rsid w:val="004B68FD"/>
    <w:rsid w:val="004B7369"/>
    <w:rsid w:val="004C2E01"/>
    <w:rsid w:val="004C2F0B"/>
    <w:rsid w:val="004C43A7"/>
    <w:rsid w:val="004C5BD8"/>
    <w:rsid w:val="004C5E27"/>
    <w:rsid w:val="004C63D4"/>
    <w:rsid w:val="004C7016"/>
    <w:rsid w:val="004C7243"/>
    <w:rsid w:val="004C795E"/>
    <w:rsid w:val="004D04C8"/>
    <w:rsid w:val="004D072C"/>
    <w:rsid w:val="004D0DDC"/>
    <w:rsid w:val="004D1F5F"/>
    <w:rsid w:val="004D2D31"/>
    <w:rsid w:val="004D379E"/>
    <w:rsid w:val="004D4472"/>
    <w:rsid w:val="004D46DA"/>
    <w:rsid w:val="004D4C9B"/>
    <w:rsid w:val="004D7A57"/>
    <w:rsid w:val="004D7B25"/>
    <w:rsid w:val="004E0186"/>
    <w:rsid w:val="004E2F41"/>
    <w:rsid w:val="004E4598"/>
    <w:rsid w:val="004E45BB"/>
    <w:rsid w:val="004E4B93"/>
    <w:rsid w:val="004E5324"/>
    <w:rsid w:val="004E6855"/>
    <w:rsid w:val="004E79FC"/>
    <w:rsid w:val="004F0276"/>
    <w:rsid w:val="004F09B8"/>
    <w:rsid w:val="004F1AAF"/>
    <w:rsid w:val="004F1FAE"/>
    <w:rsid w:val="004F311E"/>
    <w:rsid w:val="004F62C2"/>
    <w:rsid w:val="004F65EF"/>
    <w:rsid w:val="004F6776"/>
    <w:rsid w:val="004F7CC2"/>
    <w:rsid w:val="00500506"/>
    <w:rsid w:val="005010A9"/>
    <w:rsid w:val="00501F5E"/>
    <w:rsid w:val="0050311E"/>
    <w:rsid w:val="00505482"/>
    <w:rsid w:val="00505B7D"/>
    <w:rsid w:val="00507721"/>
    <w:rsid w:val="005078FB"/>
    <w:rsid w:val="00511533"/>
    <w:rsid w:val="005121C8"/>
    <w:rsid w:val="0051291D"/>
    <w:rsid w:val="00514230"/>
    <w:rsid w:val="005144D5"/>
    <w:rsid w:val="00514773"/>
    <w:rsid w:val="0051501A"/>
    <w:rsid w:val="00516CC9"/>
    <w:rsid w:val="00517E94"/>
    <w:rsid w:val="00517F6E"/>
    <w:rsid w:val="0052108B"/>
    <w:rsid w:val="00521928"/>
    <w:rsid w:val="00522745"/>
    <w:rsid w:val="005254F8"/>
    <w:rsid w:val="00525F83"/>
    <w:rsid w:val="005263A1"/>
    <w:rsid w:val="00527034"/>
    <w:rsid w:val="005300C8"/>
    <w:rsid w:val="0053201E"/>
    <w:rsid w:val="005370E9"/>
    <w:rsid w:val="00537B1A"/>
    <w:rsid w:val="00540317"/>
    <w:rsid w:val="00540C36"/>
    <w:rsid w:val="00542993"/>
    <w:rsid w:val="00543AEA"/>
    <w:rsid w:val="00545482"/>
    <w:rsid w:val="005455BA"/>
    <w:rsid w:val="00546C0F"/>
    <w:rsid w:val="00546D93"/>
    <w:rsid w:val="00547D79"/>
    <w:rsid w:val="00550E04"/>
    <w:rsid w:val="00551110"/>
    <w:rsid w:val="00552425"/>
    <w:rsid w:val="005526E4"/>
    <w:rsid w:val="0055410B"/>
    <w:rsid w:val="00554CB6"/>
    <w:rsid w:val="00555417"/>
    <w:rsid w:val="005567C3"/>
    <w:rsid w:val="00557961"/>
    <w:rsid w:val="00557B99"/>
    <w:rsid w:val="00560DCA"/>
    <w:rsid w:val="00560EBE"/>
    <w:rsid w:val="005615B2"/>
    <w:rsid w:val="00563BBF"/>
    <w:rsid w:val="00563CCE"/>
    <w:rsid w:val="0056663B"/>
    <w:rsid w:val="00566DC5"/>
    <w:rsid w:val="005673CB"/>
    <w:rsid w:val="00567860"/>
    <w:rsid w:val="00570817"/>
    <w:rsid w:val="00572AEA"/>
    <w:rsid w:val="00573599"/>
    <w:rsid w:val="00574D29"/>
    <w:rsid w:val="005755E6"/>
    <w:rsid w:val="00575BAD"/>
    <w:rsid w:val="0057601C"/>
    <w:rsid w:val="00577E6D"/>
    <w:rsid w:val="005806EE"/>
    <w:rsid w:val="00581BBE"/>
    <w:rsid w:val="00582551"/>
    <w:rsid w:val="00584201"/>
    <w:rsid w:val="00584A17"/>
    <w:rsid w:val="00584B48"/>
    <w:rsid w:val="005861D0"/>
    <w:rsid w:val="005879C8"/>
    <w:rsid w:val="00587B03"/>
    <w:rsid w:val="0059154F"/>
    <w:rsid w:val="00593514"/>
    <w:rsid w:val="00593EED"/>
    <w:rsid w:val="00596DC5"/>
    <w:rsid w:val="00596E5C"/>
    <w:rsid w:val="00597E9D"/>
    <w:rsid w:val="005A1743"/>
    <w:rsid w:val="005A1B7A"/>
    <w:rsid w:val="005A2C91"/>
    <w:rsid w:val="005A40A2"/>
    <w:rsid w:val="005A419C"/>
    <w:rsid w:val="005A4BC4"/>
    <w:rsid w:val="005A4DF5"/>
    <w:rsid w:val="005A5839"/>
    <w:rsid w:val="005A5CF8"/>
    <w:rsid w:val="005B163E"/>
    <w:rsid w:val="005B1F5A"/>
    <w:rsid w:val="005B382C"/>
    <w:rsid w:val="005B4313"/>
    <w:rsid w:val="005B48EC"/>
    <w:rsid w:val="005B4948"/>
    <w:rsid w:val="005B6A5E"/>
    <w:rsid w:val="005B6FC9"/>
    <w:rsid w:val="005B7958"/>
    <w:rsid w:val="005C0783"/>
    <w:rsid w:val="005C2FD4"/>
    <w:rsid w:val="005C331B"/>
    <w:rsid w:val="005C33D1"/>
    <w:rsid w:val="005C45AA"/>
    <w:rsid w:val="005C4A25"/>
    <w:rsid w:val="005C4A62"/>
    <w:rsid w:val="005D0B94"/>
    <w:rsid w:val="005D0CC9"/>
    <w:rsid w:val="005D0E27"/>
    <w:rsid w:val="005D0EDF"/>
    <w:rsid w:val="005D2E62"/>
    <w:rsid w:val="005D39BE"/>
    <w:rsid w:val="005D6645"/>
    <w:rsid w:val="005D770A"/>
    <w:rsid w:val="005E0715"/>
    <w:rsid w:val="005E2B4C"/>
    <w:rsid w:val="005E4DC6"/>
    <w:rsid w:val="005E5AF3"/>
    <w:rsid w:val="005E5D83"/>
    <w:rsid w:val="005E626E"/>
    <w:rsid w:val="005E74EF"/>
    <w:rsid w:val="005F0071"/>
    <w:rsid w:val="005F14D0"/>
    <w:rsid w:val="005F2204"/>
    <w:rsid w:val="005F391C"/>
    <w:rsid w:val="005F3D56"/>
    <w:rsid w:val="005F4506"/>
    <w:rsid w:val="005F698C"/>
    <w:rsid w:val="00600543"/>
    <w:rsid w:val="00601019"/>
    <w:rsid w:val="0060137D"/>
    <w:rsid w:val="00602EF5"/>
    <w:rsid w:val="00603424"/>
    <w:rsid w:val="006039FF"/>
    <w:rsid w:val="00603EB6"/>
    <w:rsid w:val="00604366"/>
    <w:rsid w:val="00604B84"/>
    <w:rsid w:val="00604BC2"/>
    <w:rsid w:val="00610F6B"/>
    <w:rsid w:val="006110BD"/>
    <w:rsid w:val="00611255"/>
    <w:rsid w:val="0061382D"/>
    <w:rsid w:val="006138CA"/>
    <w:rsid w:val="00620773"/>
    <w:rsid w:val="0062313B"/>
    <w:rsid w:val="00623C31"/>
    <w:rsid w:val="00624214"/>
    <w:rsid w:val="006254E6"/>
    <w:rsid w:val="00626155"/>
    <w:rsid w:val="00626319"/>
    <w:rsid w:val="006269B0"/>
    <w:rsid w:val="00626A28"/>
    <w:rsid w:val="00626C0A"/>
    <w:rsid w:val="0063118A"/>
    <w:rsid w:val="006337A2"/>
    <w:rsid w:val="006360A8"/>
    <w:rsid w:val="0064028E"/>
    <w:rsid w:val="00640301"/>
    <w:rsid w:val="00640DB7"/>
    <w:rsid w:val="00643638"/>
    <w:rsid w:val="0064372D"/>
    <w:rsid w:val="0064410B"/>
    <w:rsid w:val="00644186"/>
    <w:rsid w:val="00644212"/>
    <w:rsid w:val="00647B5D"/>
    <w:rsid w:val="00647CC9"/>
    <w:rsid w:val="00651660"/>
    <w:rsid w:val="006517B7"/>
    <w:rsid w:val="00651E73"/>
    <w:rsid w:val="00652A3D"/>
    <w:rsid w:val="00655F5C"/>
    <w:rsid w:val="00656BF9"/>
    <w:rsid w:val="006571DB"/>
    <w:rsid w:val="006602BA"/>
    <w:rsid w:val="00660F2A"/>
    <w:rsid w:val="00662D89"/>
    <w:rsid w:val="00663684"/>
    <w:rsid w:val="00665AE8"/>
    <w:rsid w:val="006670BA"/>
    <w:rsid w:val="006678B2"/>
    <w:rsid w:val="00667B56"/>
    <w:rsid w:val="00670AD4"/>
    <w:rsid w:val="006714D3"/>
    <w:rsid w:val="00672C8B"/>
    <w:rsid w:val="00672D0C"/>
    <w:rsid w:val="00674EE5"/>
    <w:rsid w:val="00675AC4"/>
    <w:rsid w:val="00675B88"/>
    <w:rsid w:val="00675DC1"/>
    <w:rsid w:val="006760A8"/>
    <w:rsid w:val="0067786F"/>
    <w:rsid w:val="006807B5"/>
    <w:rsid w:val="006824EC"/>
    <w:rsid w:val="00682AEF"/>
    <w:rsid w:val="0068392D"/>
    <w:rsid w:val="00683F79"/>
    <w:rsid w:val="00684FB5"/>
    <w:rsid w:val="0068774F"/>
    <w:rsid w:val="00687D31"/>
    <w:rsid w:val="00690074"/>
    <w:rsid w:val="006905A9"/>
    <w:rsid w:val="00692259"/>
    <w:rsid w:val="0069311B"/>
    <w:rsid w:val="00693CAC"/>
    <w:rsid w:val="0069461C"/>
    <w:rsid w:val="00694FF6"/>
    <w:rsid w:val="00695059"/>
    <w:rsid w:val="006954F6"/>
    <w:rsid w:val="0069700F"/>
    <w:rsid w:val="006A2BE6"/>
    <w:rsid w:val="006A5142"/>
    <w:rsid w:val="006A7502"/>
    <w:rsid w:val="006B1347"/>
    <w:rsid w:val="006B53F4"/>
    <w:rsid w:val="006B65E4"/>
    <w:rsid w:val="006B72CF"/>
    <w:rsid w:val="006C0041"/>
    <w:rsid w:val="006C4DCC"/>
    <w:rsid w:val="006C64BF"/>
    <w:rsid w:val="006C7B4A"/>
    <w:rsid w:val="006D16D8"/>
    <w:rsid w:val="006D233C"/>
    <w:rsid w:val="006D243F"/>
    <w:rsid w:val="006D2873"/>
    <w:rsid w:val="006D2B33"/>
    <w:rsid w:val="006D42C3"/>
    <w:rsid w:val="006D546B"/>
    <w:rsid w:val="006D5613"/>
    <w:rsid w:val="006D5D23"/>
    <w:rsid w:val="006D722C"/>
    <w:rsid w:val="006D7F01"/>
    <w:rsid w:val="006E16D0"/>
    <w:rsid w:val="006E2FB0"/>
    <w:rsid w:val="006E381E"/>
    <w:rsid w:val="006E38EC"/>
    <w:rsid w:val="006E39EB"/>
    <w:rsid w:val="006E42C2"/>
    <w:rsid w:val="006E46F3"/>
    <w:rsid w:val="006E4E7C"/>
    <w:rsid w:val="006E7041"/>
    <w:rsid w:val="006E7B32"/>
    <w:rsid w:val="006F06A0"/>
    <w:rsid w:val="006F17DF"/>
    <w:rsid w:val="006F1AAC"/>
    <w:rsid w:val="006F2280"/>
    <w:rsid w:val="006F7445"/>
    <w:rsid w:val="00701131"/>
    <w:rsid w:val="00701B94"/>
    <w:rsid w:val="007029C5"/>
    <w:rsid w:val="00702D3E"/>
    <w:rsid w:val="00705751"/>
    <w:rsid w:val="007108CA"/>
    <w:rsid w:val="00710D6F"/>
    <w:rsid w:val="007114A0"/>
    <w:rsid w:val="007115D0"/>
    <w:rsid w:val="00713731"/>
    <w:rsid w:val="00713AEA"/>
    <w:rsid w:val="007150A2"/>
    <w:rsid w:val="007162CD"/>
    <w:rsid w:val="007165ED"/>
    <w:rsid w:val="00717D44"/>
    <w:rsid w:val="007213B0"/>
    <w:rsid w:val="00721727"/>
    <w:rsid w:val="00721919"/>
    <w:rsid w:val="00722313"/>
    <w:rsid w:val="007228AA"/>
    <w:rsid w:val="00722B7E"/>
    <w:rsid w:val="00723076"/>
    <w:rsid w:val="007259BF"/>
    <w:rsid w:val="0072656A"/>
    <w:rsid w:val="00726B76"/>
    <w:rsid w:val="007309BA"/>
    <w:rsid w:val="00730A3A"/>
    <w:rsid w:val="007310D7"/>
    <w:rsid w:val="007312AC"/>
    <w:rsid w:val="0073229C"/>
    <w:rsid w:val="007335A4"/>
    <w:rsid w:val="00733B70"/>
    <w:rsid w:val="00734FDE"/>
    <w:rsid w:val="00735868"/>
    <w:rsid w:val="0073604A"/>
    <w:rsid w:val="00736808"/>
    <w:rsid w:val="0074000F"/>
    <w:rsid w:val="00740789"/>
    <w:rsid w:val="00743971"/>
    <w:rsid w:val="0074585F"/>
    <w:rsid w:val="00745C4D"/>
    <w:rsid w:val="00746DB0"/>
    <w:rsid w:val="007472E5"/>
    <w:rsid w:val="007500C0"/>
    <w:rsid w:val="007509E6"/>
    <w:rsid w:val="00752D13"/>
    <w:rsid w:val="00753021"/>
    <w:rsid w:val="007545A9"/>
    <w:rsid w:val="00754697"/>
    <w:rsid w:val="00754702"/>
    <w:rsid w:val="007559F1"/>
    <w:rsid w:val="00756577"/>
    <w:rsid w:val="0075786E"/>
    <w:rsid w:val="007600EA"/>
    <w:rsid w:val="00760326"/>
    <w:rsid w:val="0076070E"/>
    <w:rsid w:val="00760DEF"/>
    <w:rsid w:val="007648AC"/>
    <w:rsid w:val="007662F8"/>
    <w:rsid w:val="007715B0"/>
    <w:rsid w:val="0077211D"/>
    <w:rsid w:val="007721A1"/>
    <w:rsid w:val="007741FC"/>
    <w:rsid w:val="00774836"/>
    <w:rsid w:val="00774CC4"/>
    <w:rsid w:val="00774F8E"/>
    <w:rsid w:val="00775817"/>
    <w:rsid w:val="007770AF"/>
    <w:rsid w:val="007771CC"/>
    <w:rsid w:val="00780241"/>
    <w:rsid w:val="00781036"/>
    <w:rsid w:val="00787D90"/>
    <w:rsid w:val="00787E26"/>
    <w:rsid w:val="007923E6"/>
    <w:rsid w:val="007924B4"/>
    <w:rsid w:val="00792FEF"/>
    <w:rsid w:val="007932CF"/>
    <w:rsid w:val="00796A11"/>
    <w:rsid w:val="00796DBB"/>
    <w:rsid w:val="007A05C6"/>
    <w:rsid w:val="007A1D45"/>
    <w:rsid w:val="007A22E1"/>
    <w:rsid w:val="007A2318"/>
    <w:rsid w:val="007A28E1"/>
    <w:rsid w:val="007A3DF7"/>
    <w:rsid w:val="007A3E72"/>
    <w:rsid w:val="007A442A"/>
    <w:rsid w:val="007A56B2"/>
    <w:rsid w:val="007A6A98"/>
    <w:rsid w:val="007A74F3"/>
    <w:rsid w:val="007A75DC"/>
    <w:rsid w:val="007B2D02"/>
    <w:rsid w:val="007B4104"/>
    <w:rsid w:val="007B4222"/>
    <w:rsid w:val="007B43E5"/>
    <w:rsid w:val="007B62CD"/>
    <w:rsid w:val="007B6B35"/>
    <w:rsid w:val="007B7B36"/>
    <w:rsid w:val="007C043D"/>
    <w:rsid w:val="007C165E"/>
    <w:rsid w:val="007C1ADF"/>
    <w:rsid w:val="007C2074"/>
    <w:rsid w:val="007C3C6D"/>
    <w:rsid w:val="007C408A"/>
    <w:rsid w:val="007C513C"/>
    <w:rsid w:val="007D003D"/>
    <w:rsid w:val="007D2525"/>
    <w:rsid w:val="007D2C14"/>
    <w:rsid w:val="007D3AA0"/>
    <w:rsid w:val="007D4988"/>
    <w:rsid w:val="007E1A00"/>
    <w:rsid w:val="007E1CA2"/>
    <w:rsid w:val="007E361D"/>
    <w:rsid w:val="007E478B"/>
    <w:rsid w:val="007E5BB7"/>
    <w:rsid w:val="007E73AB"/>
    <w:rsid w:val="007F0C77"/>
    <w:rsid w:val="007F15B4"/>
    <w:rsid w:val="007F2E9F"/>
    <w:rsid w:val="007F4AF7"/>
    <w:rsid w:val="007F4B7F"/>
    <w:rsid w:val="007F4FCE"/>
    <w:rsid w:val="007F73F0"/>
    <w:rsid w:val="0080365D"/>
    <w:rsid w:val="00803CBF"/>
    <w:rsid w:val="00804659"/>
    <w:rsid w:val="00804818"/>
    <w:rsid w:val="008120DF"/>
    <w:rsid w:val="00815396"/>
    <w:rsid w:val="00815EF5"/>
    <w:rsid w:val="00816D05"/>
    <w:rsid w:val="0081798C"/>
    <w:rsid w:val="00817CBC"/>
    <w:rsid w:val="008203E7"/>
    <w:rsid w:val="008203EB"/>
    <w:rsid w:val="00820992"/>
    <w:rsid w:val="008219DC"/>
    <w:rsid w:val="00822E6C"/>
    <w:rsid w:val="00823216"/>
    <w:rsid w:val="00823AA7"/>
    <w:rsid w:val="00824204"/>
    <w:rsid w:val="00824527"/>
    <w:rsid w:val="00825116"/>
    <w:rsid w:val="008257B2"/>
    <w:rsid w:val="008261FE"/>
    <w:rsid w:val="00832920"/>
    <w:rsid w:val="00833C19"/>
    <w:rsid w:val="008351CB"/>
    <w:rsid w:val="0083562A"/>
    <w:rsid w:val="0083641D"/>
    <w:rsid w:val="00836424"/>
    <w:rsid w:val="00841063"/>
    <w:rsid w:val="008426AC"/>
    <w:rsid w:val="00843F41"/>
    <w:rsid w:val="00845725"/>
    <w:rsid w:val="00845EF1"/>
    <w:rsid w:val="00846F28"/>
    <w:rsid w:val="008472F7"/>
    <w:rsid w:val="00847B7F"/>
    <w:rsid w:val="00847D76"/>
    <w:rsid w:val="00854F64"/>
    <w:rsid w:val="00856F5D"/>
    <w:rsid w:val="00857851"/>
    <w:rsid w:val="00857BFD"/>
    <w:rsid w:val="00857E03"/>
    <w:rsid w:val="00861BB1"/>
    <w:rsid w:val="00863322"/>
    <w:rsid w:val="00863DC8"/>
    <w:rsid w:val="00865A0A"/>
    <w:rsid w:val="00865F03"/>
    <w:rsid w:val="00867197"/>
    <w:rsid w:val="0087086E"/>
    <w:rsid w:val="008741AB"/>
    <w:rsid w:val="0087633F"/>
    <w:rsid w:val="00876B49"/>
    <w:rsid w:val="0088009F"/>
    <w:rsid w:val="008802AA"/>
    <w:rsid w:val="008803E8"/>
    <w:rsid w:val="00880EA5"/>
    <w:rsid w:val="00881581"/>
    <w:rsid w:val="00882779"/>
    <w:rsid w:val="008832ED"/>
    <w:rsid w:val="0088366A"/>
    <w:rsid w:val="00884DB9"/>
    <w:rsid w:val="00886E5B"/>
    <w:rsid w:val="00887F5A"/>
    <w:rsid w:val="00891C4E"/>
    <w:rsid w:val="00891C7D"/>
    <w:rsid w:val="00893B55"/>
    <w:rsid w:val="008942C4"/>
    <w:rsid w:val="00894D5E"/>
    <w:rsid w:val="008956B3"/>
    <w:rsid w:val="008A0272"/>
    <w:rsid w:val="008A1410"/>
    <w:rsid w:val="008A1B20"/>
    <w:rsid w:val="008A2AF6"/>
    <w:rsid w:val="008A4E99"/>
    <w:rsid w:val="008A5568"/>
    <w:rsid w:val="008B3C18"/>
    <w:rsid w:val="008B432F"/>
    <w:rsid w:val="008B687C"/>
    <w:rsid w:val="008B7524"/>
    <w:rsid w:val="008C0DD2"/>
    <w:rsid w:val="008C194F"/>
    <w:rsid w:val="008C1F64"/>
    <w:rsid w:val="008C2D5F"/>
    <w:rsid w:val="008C427B"/>
    <w:rsid w:val="008C67D7"/>
    <w:rsid w:val="008C712B"/>
    <w:rsid w:val="008C76C6"/>
    <w:rsid w:val="008D4A5D"/>
    <w:rsid w:val="008D4E36"/>
    <w:rsid w:val="008D6D58"/>
    <w:rsid w:val="008D7BBD"/>
    <w:rsid w:val="008E0D3A"/>
    <w:rsid w:val="008E11F1"/>
    <w:rsid w:val="008E13B2"/>
    <w:rsid w:val="008E5532"/>
    <w:rsid w:val="008E6925"/>
    <w:rsid w:val="008F15ED"/>
    <w:rsid w:val="008F16A3"/>
    <w:rsid w:val="008F2AFF"/>
    <w:rsid w:val="008F40B7"/>
    <w:rsid w:val="008F4C17"/>
    <w:rsid w:val="008F6244"/>
    <w:rsid w:val="008F64DB"/>
    <w:rsid w:val="008F65A0"/>
    <w:rsid w:val="008F6A99"/>
    <w:rsid w:val="008F7137"/>
    <w:rsid w:val="00901784"/>
    <w:rsid w:val="009021FC"/>
    <w:rsid w:val="00903A3A"/>
    <w:rsid w:val="00904FB7"/>
    <w:rsid w:val="009069DB"/>
    <w:rsid w:val="009074C6"/>
    <w:rsid w:val="00910F9E"/>
    <w:rsid w:val="00911867"/>
    <w:rsid w:val="0091369C"/>
    <w:rsid w:val="00913FC4"/>
    <w:rsid w:val="00915796"/>
    <w:rsid w:val="0091603F"/>
    <w:rsid w:val="00916AE0"/>
    <w:rsid w:val="0091752C"/>
    <w:rsid w:val="00917BCD"/>
    <w:rsid w:val="00920D7A"/>
    <w:rsid w:val="009214D5"/>
    <w:rsid w:val="00921743"/>
    <w:rsid w:val="009222A0"/>
    <w:rsid w:val="0092241F"/>
    <w:rsid w:val="00923E5A"/>
    <w:rsid w:val="00925167"/>
    <w:rsid w:val="00925943"/>
    <w:rsid w:val="0092599B"/>
    <w:rsid w:val="00925CDC"/>
    <w:rsid w:val="009267F1"/>
    <w:rsid w:val="00926981"/>
    <w:rsid w:val="00926D8C"/>
    <w:rsid w:val="0092763F"/>
    <w:rsid w:val="00927AEF"/>
    <w:rsid w:val="00931013"/>
    <w:rsid w:val="00932F96"/>
    <w:rsid w:val="00932FAF"/>
    <w:rsid w:val="009352D8"/>
    <w:rsid w:val="00936DD0"/>
    <w:rsid w:val="00937833"/>
    <w:rsid w:val="009429F1"/>
    <w:rsid w:val="00942F54"/>
    <w:rsid w:val="00942FFD"/>
    <w:rsid w:val="00943542"/>
    <w:rsid w:val="00944B99"/>
    <w:rsid w:val="00945DB2"/>
    <w:rsid w:val="00946205"/>
    <w:rsid w:val="00951151"/>
    <w:rsid w:val="009518F9"/>
    <w:rsid w:val="009522E9"/>
    <w:rsid w:val="00952776"/>
    <w:rsid w:val="00952967"/>
    <w:rsid w:val="009545A8"/>
    <w:rsid w:val="00954630"/>
    <w:rsid w:val="00954ACD"/>
    <w:rsid w:val="0095585D"/>
    <w:rsid w:val="00961BD3"/>
    <w:rsid w:val="00963F1B"/>
    <w:rsid w:val="00965BF7"/>
    <w:rsid w:val="00966315"/>
    <w:rsid w:val="00966AE7"/>
    <w:rsid w:val="00966F38"/>
    <w:rsid w:val="00967991"/>
    <w:rsid w:val="00967E09"/>
    <w:rsid w:val="009762B4"/>
    <w:rsid w:val="00980F55"/>
    <w:rsid w:val="00982AC3"/>
    <w:rsid w:val="009862A3"/>
    <w:rsid w:val="0098664A"/>
    <w:rsid w:val="009866FD"/>
    <w:rsid w:val="00986EF6"/>
    <w:rsid w:val="00987404"/>
    <w:rsid w:val="00987486"/>
    <w:rsid w:val="00991512"/>
    <w:rsid w:val="00991A9F"/>
    <w:rsid w:val="00992E25"/>
    <w:rsid w:val="0099398B"/>
    <w:rsid w:val="00993B36"/>
    <w:rsid w:val="00995190"/>
    <w:rsid w:val="00995461"/>
    <w:rsid w:val="00995939"/>
    <w:rsid w:val="00995C66"/>
    <w:rsid w:val="009967DD"/>
    <w:rsid w:val="00996D50"/>
    <w:rsid w:val="009A0CAF"/>
    <w:rsid w:val="009A24E5"/>
    <w:rsid w:val="009A2737"/>
    <w:rsid w:val="009A41DA"/>
    <w:rsid w:val="009A67B2"/>
    <w:rsid w:val="009A6E2D"/>
    <w:rsid w:val="009A7297"/>
    <w:rsid w:val="009B0196"/>
    <w:rsid w:val="009B0305"/>
    <w:rsid w:val="009B0806"/>
    <w:rsid w:val="009B11F6"/>
    <w:rsid w:val="009B12B8"/>
    <w:rsid w:val="009B14A2"/>
    <w:rsid w:val="009B160D"/>
    <w:rsid w:val="009B36A8"/>
    <w:rsid w:val="009B41C7"/>
    <w:rsid w:val="009B589A"/>
    <w:rsid w:val="009B7BDE"/>
    <w:rsid w:val="009C0243"/>
    <w:rsid w:val="009C0997"/>
    <w:rsid w:val="009C130D"/>
    <w:rsid w:val="009C1695"/>
    <w:rsid w:val="009C2399"/>
    <w:rsid w:val="009C26C8"/>
    <w:rsid w:val="009C3455"/>
    <w:rsid w:val="009C35FE"/>
    <w:rsid w:val="009C3EAA"/>
    <w:rsid w:val="009C4C04"/>
    <w:rsid w:val="009C5DC5"/>
    <w:rsid w:val="009C617F"/>
    <w:rsid w:val="009D0DE3"/>
    <w:rsid w:val="009D18C4"/>
    <w:rsid w:val="009D1DD5"/>
    <w:rsid w:val="009D2210"/>
    <w:rsid w:val="009D33C1"/>
    <w:rsid w:val="009D3A51"/>
    <w:rsid w:val="009D3A7B"/>
    <w:rsid w:val="009D3BEF"/>
    <w:rsid w:val="009D5119"/>
    <w:rsid w:val="009D5FDB"/>
    <w:rsid w:val="009D7F7D"/>
    <w:rsid w:val="009E0429"/>
    <w:rsid w:val="009E050D"/>
    <w:rsid w:val="009E1EBF"/>
    <w:rsid w:val="009E1FFA"/>
    <w:rsid w:val="009E2754"/>
    <w:rsid w:val="009E2C2A"/>
    <w:rsid w:val="009E2C36"/>
    <w:rsid w:val="009E33DB"/>
    <w:rsid w:val="009E38B8"/>
    <w:rsid w:val="009E4051"/>
    <w:rsid w:val="009E650B"/>
    <w:rsid w:val="009E6B0E"/>
    <w:rsid w:val="009F041A"/>
    <w:rsid w:val="009F0757"/>
    <w:rsid w:val="009F0A04"/>
    <w:rsid w:val="009F1B9E"/>
    <w:rsid w:val="009F1DDE"/>
    <w:rsid w:val="009F30D6"/>
    <w:rsid w:val="009F472F"/>
    <w:rsid w:val="009F4BF1"/>
    <w:rsid w:val="009F4E5C"/>
    <w:rsid w:val="009F5F06"/>
    <w:rsid w:val="009F7112"/>
    <w:rsid w:val="00A00367"/>
    <w:rsid w:val="00A00E8E"/>
    <w:rsid w:val="00A02084"/>
    <w:rsid w:val="00A03477"/>
    <w:rsid w:val="00A03EB4"/>
    <w:rsid w:val="00A04095"/>
    <w:rsid w:val="00A04B4C"/>
    <w:rsid w:val="00A04D66"/>
    <w:rsid w:val="00A050C8"/>
    <w:rsid w:val="00A052E0"/>
    <w:rsid w:val="00A07607"/>
    <w:rsid w:val="00A1005F"/>
    <w:rsid w:val="00A111EE"/>
    <w:rsid w:val="00A11219"/>
    <w:rsid w:val="00A13140"/>
    <w:rsid w:val="00A136EF"/>
    <w:rsid w:val="00A148F8"/>
    <w:rsid w:val="00A1548D"/>
    <w:rsid w:val="00A15EA3"/>
    <w:rsid w:val="00A1670A"/>
    <w:rsid w:val="00A179DE"/>
    <w:rsid w:val="00A17EF2"/>
    <w:rsid w:val="00A20994"/>
    <w:rsid w:val="00A20B98"/>
    <w:rsid w:val="00A20CB0"/>
    <w:rsid w:val="00A24E90"/>
    <w:rsid w:val="00A25A1C"/>
    <w:rsid w:val="00A25A7E"/>
    <w:rsid w:val="00A25E5B"/>
    <w:rsid w:val="00A26C4E"/>
    <w:rsid w:val="00A277EA"/>
    <w:rsid w:val="00A27D8F"/>
    <w:rsid w:val="00A30142"/>
    <w:rsid w:val="00A31418"/>
    <w:rsid w:val="00A318D1"/>
    <w:rsid w:val="00A31C91"/>
    <w:rsid w:val="00A36321"/>
    <w:rsid w:val="00A36D05"/>
    <w:rsid w:val="00A3757D"/>
    <w:rsid w:val="00A40946"/>
    <w:rsid w:val="00A40EEA"/>
    <w:rsid w:val="00A410AA"/>
    <w:rsid w:val="00A425FF"/>
    <w:rsid w:val="00A42951"/>
    <w:rsid w:val="00A43619"/>
    <w:rsid w:val="00A443A1"/>
    <w:rsid w:val="00A46F84"/>
    <w:rsid w:val="00A50057"/>
    <w:rsid w:val="00A50F89"/>
    <w:rsid w:val="00A513BC"/>
    <w:rsid w:val="00A51C81"/>
    <w:rsid w:val="00A5259C"/>
    <w:rsid w:val="00A5280A"/>
    <w:rsid w:val="00A544AE"/>
    <w:rsid w:val="00A54BBA"/>
    <w:rsid w:val="00A55177"/>
    <w:rsid w:val="00A5551B"/>
    <w:rsid w:val="00A55A96"/>
    <w:rsid w:val="00A56305"/>
    <w:rsid w:val="00A56444"/>
    <w:rsid w:val="00A603D3"/>
    <w:rsid w:val="00A61445"/>
    <w:rsid w:val="00A65945"/>
    <w:rsid w:val="00A676FB"/>
    <w:rsid w:val="00A7023A"/>
    <w:rsid w:val="00A72843"/>
    <w:rsid w:val="00A7293C"/>
    <w:rsid w:val="00A7301B"/>
    <w:rsid w:val="00A73431"/>
    <w:rsid w:val="00A75DFD"/>
    <w:rsid w:val="00A7632B"/>
    <w:rsid w:val="00A81164"/>
    <w:rsid w:val="00A81B15"/>
    <w:rsid w:val="00A8310C"/>
    <w:rsid w:val="00A831D2"/>
    <w:rsid w:val="00A83F9F"/>
    <w:rsid w:val="00A84AC3"/>
    <w:rsid w:val="00A84C7B"/>
    <w:rsid w:val="00A857BF"/>
    <w:rsid w:val="00A85F27"/>
    <w:rsid w:val="00A86FFB"/>
    <w:rsid w:val="00A905A5"/>
    <w:rsid w:val="00A93A87"/>
    <w:rsid w:val="00A93F0D"/>
    <w:rsid w:val="00A94E21"/>
    <w:rsid w:val="00A95AA1"/>
    <w:rsid w:val="00AA0CBD"/>
    <w:rsid w:val="00AA48AF"/>
    <w:rsid w:val="00AA5452"/>
    <w:rsid w:val="00AA6EC2"/>
    <w:rsid w:val="00AB09CF"/>
    <w:rsid w:val="00AB11DD"/>
    <w:rsid w:val="00AB1221"/>
    <w:rsid w:val="00AB1926"/>
    <w:rsid w:val="00AB24AD"/>
    <w:rsid w:val="00AB2A2B"/>
    <w:rsid w:val="00AB4612"/>
    <w:rsid w:val="00AB5008"/>
    <w:rsid w:val="00AB570A"/>
    <w:rsid w:val="00AB579E"/>
    <w:rsid w:val="00AB58C0"/>
    <w:rsid w:val="00AB5948"/>
    <w:rsid w:val="00AB597D"/>
    <w:rsid w:val="00AB6DC6"/>
    <w:rsid w:val="00AC54AD"/>
    <w:rsid w:val="00AC6784"/>
    <w:rsid w:val="00AC7A5B"/>
    <w:rsid w:val="00AD01CC"/>
    <w:rsid w:val="00AD0F98"/>
    <w:rsid w:val="00AD3FA3"/>
    <w:rsid w:val="00AD5AC9"/>
    <w:rsid w:val="00AD66E9"/>
    <w:rsid w:val="00AD708A"/>
    <w:rsid w:val="00AD761C"/>
    <w:rsid w:val="00AE0A40"/>
    <w:rsid w:val="00AE3423"/>
    <w:rsid w:val="00AE3AA7"/>
    <w:rsid w:val="00AE43D4"/>
    <w:rsid w:val="00AE50ED"/>
    <w:rsid w:val="00AE5A9F"/>
    <w:rsid w:val="00AF1353"/>
    <w:rsid w:val="00AF22F7"/>
    <w:rsid w:val="00AF2774"/>
    <w:rsid w:val="00AF45C2"/>
    <w:rsid w:val="00AF45F8"/>
    <w:rsid w:val="00AF466D"/>
    <w:rsid w:val="00AF4792"/>
    <w:rsid w:val="00AF549D"/>
    <w:rsid w:val="00AF5960"/>
    <w:rsid w:val="00AF776E"/>
    <w:rsid w:val="00B01336"/>
    <w:rsid w:val="00B01826"/>
    <w:rsid w:val="00B01936"/>
    <w:rsid w:val="00B02735"/>
    <w:rsid w:val="00B06BB0"/>
    <w:rsid w:val="00B07335"/>
    <w:rsid w:val="00B07C70"/>
    <w:rsid w:val="00B102DC"/>
    <w:rsid w:val="00B11E4A"/>
    <w:rsid w:val="00B1250A"/>
    <w:rsid w:val="00B1407E"/>
    <w:rsid w:val="00B15E04"/>
    <w:rsid w:val="00B2051A"/>
    <w:rsid w:val="00B20F20"/>
    <w:rsid w:val="00B26C25"/>
    <w:rsid w:val="00B30265"/>
    <w:rsid w:val="00B304B5"/>
    <w:rsid w:val="00B30500"/>
    <w:rsid w:val="00B30DED"/>
    <w:rsid w:val="00B31E2D"/>
    <w:rsid w:val="00B320AC"/>
    <w:rsid w:val="00B324F1"/>
    <w:rsid w:val="00B3560A"/>
    <w:rsid w:val="00B35C41"/>
    <w:rsid w:val="00B370F5"/>
    <w:rsid w:val="00B37B82"/>
    <w:rsid w:val="00B40E88"/>
    <w:rsid w:val="00B41DF2"/>
    <w:rsid w:val="00B429AA"/>
    <w:rsid w:val="00B43B51"/>
    <w:rsid w:val="00B43DDD"/>
    <w:rsid w:val="00B462F4"/>
    <w:rsid w:val="00B50CA6"/>
    <w:rsid w:val="00B530C0"/>
    <w:rsid w:val="00B5357E"/>
    <w:rsid w:val="00B53855"/>
    <w:rsid w:val="00B5407F"/>
    <w:rsid w:val="00B54349"/>
    <w:rsid w:val="00B56D0F"/>
    <w:rsid w:val="00B57CC6"/>
    <w:rsid w:val="00B62759"/>
    <w:rsid w:val="00B63D1A"/>
    <w:rsid w:val="00B650BC"/>
    <w:rsid w:val="00B66D53"/>
    <w:rsid w:val="00B706AD"/>
    <w:rsid w:val="00B70D6F"/>
    <w:rsid w:val="00B717AA"/>
    <w:rsid w:val="00B71D59"/>
    <w:rsid w:val="00B71FDC"/>
    <w:rsid w:val="00B73D6F"/>
    <w:rsid w:val="00B74995"/>
    <w:rsid w:val="00B7613E"/>
    <w:rsid w:val="00B76E03"/>
    <w:rsid w:val="00B7702A"/>
    <w:rsid w:val="00B80367"/>
    <w:rsid w:val="00B811E9"/>
    <w:rsid w:val="00B82064"/>
    <w:rsid w:val="00B8301F"/>
    <w:rsid w:val="00B83153"/>
    <w:rsid w:val="00B852BB"/>
    <w:rsid w:val="00B85F5C"/>
    <w:rsid w:val="00B90CDF"/>
    <w:rsid w:val="00B91862"/>
    <w:rsid w:val="00B9238D"/>
    <w:rsid w:val="00B95AAC"/>
    <w:rsid w:val="00B95F0F"/>
    <w:rsid w:val="00B96B83"/>
    <w:rsid w:val="00BA10BA"/>
    <w:rsid w:val="00BA145B"/>
    <w:rsid w:val="00BA31CB"/>
    <w:rsid w:val="00BA3634"/>
    <w:rsid w:val="00BA400E"/>
    <w:rsid w:val="00BA570B"/>
    <w:rsid w:val="00BA6C9F"/>
    <w:rsid w:val="00BA7A12"/>
    <w:rsid w:val="00BB0369"/>
    <w:rsid w:val="00BB045E"/>
    <w:rsid w:val="00BB1FB6"/>
    <w:rsid w:val="00BB2F15"/>
    <w:rsid w:val="00BB347C"/>
    <w:rsid w:val="00BB404B"/>
    <w:rsid w:val="00BB5744"/>
    <w:rsid w:val="00BB78C2"/>
    <w:rsid w:val="00BC315F"/>
    <w:rsid w:val="00BC38B3"/>
    <w:rsid w:val="00BC4E25"/>
    <w:rsid w:val="00BC54C1"/>
    <w:rsid w:val="00BC5A4A"/>
    <w:rsid w:val="00BC5AD1"/>
    <w:rsid w:val="00BC6327"/>
    <w:rsid w:val="00BC7C17"/>
    <w:rsid w:val="00BD14DE"/>
    <w:rsid w:val="00BD2052"/>
    <w:rsid w:val="00BD27E3"/>
    <w:rsid w:val="00BD5A43"/>
    <w:rsid w:val="00BD63EC"/>
    <w:rsid w:val="00BD7623"/>
    <w:rsid w:val="00BE248A"/>
    <w:rsid w:val="00BE67B2"/>
    <w:rsid w:val="00BE7B73"/>
    <w:rsid w:val="00BF485E"/>
    <w:rsid w:val="00BF4BBF"/>
    <w:rsid w:val="00BF5062"/>
    <w:rsid w:val="00BF544B"/>
    <w:rsid w:val="00BF591C"/>
    <w:rsid w:val="00BF60AC"/>
    <w:rsid w:val="00C01FB8"/>
    <w:rsid w:val="00C0438F"/>
    <w:rsid w:val="00C05740"/>
    <w:rsid w:val="00C05E6E"/>
    <w:rsid w:val="00C0703A"/>
    <w:rsid w:val="00C101AE"/>
    <w:rsid w:val="00C105D4"/>
    <w:rsid w:val="00C114AD"/>
    <w:rsid w:val="00C12373"/>
    <w:rsid w:val="00C135A2"/>
    <w:rsid w:val="00C13AC7"/>
    <w:rsid w:val="00C14539"/>
    <w:rsid w:val="00C145A7"/>
    <w:rsid w:val="00C14F53"/>
    <w:rsid w:val="00C157CB"/>
    <w:rsid w:val="00C170A6"/>
    <w:rsid w:val="00C174C7"/>
    <w:rsid w:val="00C17D61"/>
    <w:rsid w:val="00C20826"/>
    <w:rsid w:val="00C209EA"/>
    <w:rsid w:val="00C212D7"/>
    <w:rsid w:val="00C21FF5"/>
    <w:rsid w:val="00C22D74"/>
    <w:rsid w:val="00C240AD"/>
    <w:rsid w:val="00C26D39"/>
    <w:rsid w:val="00C27424"/>
    <w:rsid w:val="00C31B55"/>
    <w:rsid w:val="00C33927"/>
    <w:rsid w:val="00C34C14"/>
    <w:rsid w:val="00C35EC2"/>
    <w:rsid w:val="00C366BC"/>
    <w:rsid w:val="00C36BE8"/>
    <w:rsid w:val="00C36EBD"/>
    <w:rsid w:val="00C3788A"/>
    <w:rsid w:val="00C40CA1"/>
    <w:rsid w:val="00C42C67"/>
    <w:rsid w:val="00C4401A"/>
    <w:rsid w:val="00C45726"/>
    <w:rsid w:val="00C503CA"/>
    <w:rsid w:val="00C51CC8"/>
    <w:rsid w:val="00C5223B"/>
    <w:rsid w:val="00C523A2"/>
    <w:rsid w:val="00C52FB5"/>
    <w:rsid w:val="00C537DF"/>
    <w:rsid w:val="00C54436"/>
    <w:rsid w:val="00C57700"/>
    <w:rsid w:val="00C60DAB"/>
    <w:rsid w:val="00C60EF4"/>
    <w:rsid w:val="00C621B0"/>
    <w:rsid w:val="00C630E2"/>
    <w:rsid w:val="00C648DE"/>
    <w:rsid w:val="00C66946"/>
    <w:rsid w:val="00C7234B"/>
    <w:rsid w:val="00C729A0"/>
    <w:rsid w:val="00C72C77"/>
    <w:rsid w:val="00C73C4F"/>
    <w:rsid w:val="00C741DF"/>
    <w:rsid w:val="00C7428B"/>
    <w:rsid w:val="00C76E3D"/>
    <w:rsid w:val="00C8166B"/>
    <w:rsid w:val="00C827E0"/>
    <w:rsid w:val="00C83C6E"/>
    <w:rsid w:val="00C85015"/>
    <w:rsid w:val="00C855A1"/>
    <w:rsid w:val="00C863C5"/>
    <w:rsid w:val="00C8653C"/>
    <w:rsid w:val="00C873E2"/>
    <w:rsid w:val="00C87F60"/>
    <w:rsid w:val="00C9069F"/>
    <w:rsid w:val="00C913CA"/>
    <w:rsid w:val="00C91E67"/>
    <w:rsid w:val="00C94CC4"/>
    <w:rsid w:val="00C966A3"/>
    <w:rsid w:val="00C96DEB"/>
    <w:rsid w:val="00C97FDD"/>
    <w:rsid w:val="00CA0675"/>
    <w:rsid w:val="00CA4847"/>
    <w:rsid w:val="00CA53F7"/>
    <w:rsid w:val="00CA5907"/>
    <w:rsid w:val="00CA5B65"/>
    <w:rsid w:val="00CA5D6E"/>
    <w:rsid w:val="00CA7DA6"/>
    <w:rsid w:val="00CB07DB"/>
    <w:rsid w:val="00CB1ED6"/>
    <w:rsid w:val="00CB1F6E"/>
    <w:rsid w:val="00CB283B"/>
    <w:rsid w:val="00CB2E80"/>
    <w:rsid w:val="00CB2E92"/>
    <w:rsid w:val="00CB62CE"/>
    <w:rsid w:val="00CC0B8A"/>
    <w:rsid w:val="00CC1428"/>
    <w:rsid w:val="00CC1E2B"/>
    <w:rsid w:val="00CC25A6"/>
    <w:rsid w:val="00CC42C5"/>
    <w:rsid w:val="00CD090E"/>
    <w:rsid w:val="00CD12BA"/>
    <w:rsid w:val="00CD2574"/>
    <w:rsid w:val="00CD3146"/>
    <w:rsid w:val="00CD5D80"/>
    <w:rsid w:val="00CD7F1A"/>
    <w:rsid w:val="00CE1830"/>
    <w:rsid w:val="00CE3AF5"/>
    <w:rsid w:val="00CE4F7F"/>
    <w:rsid w:val="00CE79E0"/>
    <w:rsid w:val="00CF173A"/>
    <w:rsid w:val="00CF37A5"/>
    <w:rsid w:val="00CF3C5E"/>
    <w:rsid w:val="00CF543F"/>
    <w:rsid w:val="00CF5F35"/>
    <w:rsid w:val="00CF65BC"/>
    <w:rsid w:val="00CF6C6C"/>
    <w:rsid w:val="00D00800"/>
    <w:rsid w:val="00D0247B"/>
    <w:rsid w:val="00D03001"/>
    <w:rsid w:val="00D0658C"/>
    <w:rsid w:val="00D07298"/>
    <w:rsid w:val="00D10354"/>
    <w:rsid w:val="00D12F1E"/>
    <w:rsid w:val="00D145E1"/>
    <w:rsid w:val="00D17567"/>
    <w:rsid w:val="00D17827"/>
    <w:rsid w:val="00D20B7E"/>
    <w:rsid w:val="00D23127"/>
    <w:rsid w:val="00D26352"/>
    <w:rsid w:val="00D267B6"/>
    <w:rsid w:val="00D275AD"/>
    <w:rsid w:val="00D30525"/>
    <w:rsid w:val="00D34EDB"/>
    <w:rsid w:val="00D3675F"/>
    <w:rsid w:val="00D36C7A"/>
    <w:rsid w:val="00D36D33"/>
    <w:rsid w:val="00D40026"/>
    <w:rsid w:val="00D4065C"/>
    <w:rsid w:val="00D4144A"/>
    <w:rsid w:val="00D422B2"/>
    <w:rsid w:val="00D43743"/>
    <w:rsid w:val="00D43805"/>
    <w:rsid w:val="00D4404C"/>
    <w:rsid w:val="00D4542D"/>
    <w:rsid w:val="00D46599"/>
    <w:rsid w:val="00D465D4"/>
    <w:rsid w:val="00D4798E"/>
    <w:rsid w:val="00D47BAB"/>
    <w:rsid w:val="00D502AC"/>
    <w:rsid w:val="00D52352"/>
    <w:rsid w:val="00D52AB2"/>
    <w:rsid w:val="00D53E55"/>
    <w:rsid w:val="00D56E25"/>
    <w:rsid w:val="00D57F2B"/>
    <w:rsid w:val="00D60F32"/>
    <w:rsid w:val="00D6367B"/>
    <w:rsid w:val="00D63ADC"/>
    <w:rsid w:val="00D64142"/>
    <w:rsid w:val="00D65270"/>
    <w:rsid w:val="00D663BF"/>
    <w:rsid w:val="00D67059"/>
    <w:rsid w:val="00D673B1"/>
    <w:rsid w:val="00D70DF7"/>
    <w:rsid w:val="00D71D7B"/>
    <w:rsid w:val="00D7299B"/>
    <w:rsid w:val="00D73204"/>
    <w:rsid w:val="00D73CF7"/>
    <w:rsid w:val="00D73F3E"/>
    <w:rsid w:val="00D74063"/>
    <w:rsid w:val="00D74251"/>
    <w:rsid w:val="00D74F73"/>
    <w:rsid w:val="00D75833"/>
    <w:rsid w:val="00D75E0E"/>
    <w:rsid w:val="00D763CB"/>
    <w:rsid w:val="00D77CA7"/>
    <w:rsid w:val="00D83164"/>
    <w:rsid w:val="00D83A66"/>
    <w:rsid w:val="00D84034"/>
    <w:rsid w:val="00D85BD3"/>
    <w:rsid w:val="00D861B5"/>
    <w:rsid w:val="00D86219"/>
    <w:rsid w:val="00D864F7"/>
    <w:rsid w:val="00D87708"/>
    <w:rsid w:val="00D87883"/>
    <w:rsid w:val="00D900EB"/>
    <w:rsid w:val="00D91DE3"/>
    <w:rsid w:val="00D956AD"/>
    <w:rsid w:val="00D978F5"/>
    <w:rsid w:val="00DA2FA6"/>
    <w:rsid w:val="00DA3671"/>
    <w:rsid w:val="00DA48A1"/>
    <w:rsid w:val="00DA4FD2"/>
    <w:rsid w:val="00DA6D71"/>
    <w:rsid w:val="00DA7D2D"/>
    <w:rsid w:val="00DB0DA1"/>
    <w:rsid w:val="00DB1329"/>
    <w:rsid w:val="00DB2743"/>
    <w:rsid w:val="00DB2E7B"/>
    <w:rsid w:val="00DB43AA"/>
    <w:rsid w:val="00DB6628"/>
    <w:rsid w:val="00DB6819"/>
    <w:rsid w:val="00DC0419"/>
    <w:rsid w:val="00DC126A"/>
    <w:rsid w:val="00DC164C"/>
    <w:rsid w:val="00DC2BEF"/>
    <w:rsid w:val="00DC5883"/>
    <w:rsid w:val="00DC5D96"/>
    <w:rsid w:val="00DC5F64"/>
    <w:rsid w:val="00DC6B11"/>
    <w:rsid w:val="00DC6BBE"/>
    <w:rsid w:val="00DC73BE"/>
    <w:rsid w:val="00DD0404"/>
    <w:rsid w:val="00DD0430"/>
    <w:rsid w:val="00DD209E"/>
    <w:rsid w:val="00DD3479"/>
    <w:rsid w:val="00DD4533"/>
    <w:rsid w:val="00DD5484"/>
    <w:rsid w:val="00DD62D0"/>
    <w:rsid w:val="00DD7462"/>
    <w:rsid w:val="00DE0357"/>
    <w:rsid w:val="00DE1F44"/>
    <w:rsid w:val="00DE23D1"/>
    <w:rsid w:val="00DE3FCE"/>
    <w:rsid w:val="00DE4C0A"/>
    <w:rsid w:val="00DE7D2E"/>
    <w:rsid w:val="00DE7F11"/>
    <w:rsid w:val="00DF1E7A"/>
    <w:rsid w:val="00DF228A"/>
    <w:rsid w:val="00DF312C"/>
    <w:rsid w:val="00DF3686"/>
    <w:rsid w:val="00DF3817"/>
    <w:rsid w:val="00DF666C"/>
    <w:rsid w:val="00E005FF"/>
    <w:rsid w:val="00E02AB4"/>
    <w:rsid w:val="00E0428E"/>
    <w:rsid w:val="00E0433D"/>
    <w:rsid w:val="00E0565C"/>
    <w:rsid w:val="00E07147"/>
    <w:rsid w:val="00E077B6"/>
    <w:rsid w:val="00E10254"/>
    <w:rsid w:val="00E10300"/>
    <w:rsid w:val="00E10B24"/>
    <w:rsid w:val="00E11A67"/>
    <w:rsid w:val="00E12F8B"/>
    <w:rsid w:val="00E14C43"/>
    <w:rsid w:val="00E164FC"/>
    <w:rsid w:val="00E21661"/>
    <w:rsid w:val="00E2343B"/>
    <w:rsid w:val="00E23E60"/>
    <w:rsid w:val="00E26408"/>
    <w:rsid w:val="00E2668D"/>
    <w:rsid w:val="00E311DE"/>
    <w:rsid w:val="00E332AF"/>
    <w:rsid w:val="00E3392D"/>
    <w:rsid w:val="00E34027"/>
    <w:rsid w:val="00E34827"/>
    <w:rsid w:val="00E34A39"/>
    <w:rsid w:val="00E35F90"/>
    <w:rsid w:val="00E36F4E"/>
    <w:rsid w:val="00E37041"/>
    <w:rsid w:val="00E37CF6"/>
    <w:rsid w:val="00E400D9"/>
    <w:rsid w:val="00E410A9"/>
    <w:rsid w:val="00E415AD"/>
    <w:rsid w:val="00E418A4"/>
    <w:rsid w:val="00E42A9C"/>
    <w:rsid w:val="00E4381D"/>
    <w:rsid w:val="00E440F4"/>
    <w:rsid w:val="00E460AC"/>
    <w:rsid w:val="00E46C0B"/>
    <w:rsid w:val="00E479BF"/>
    <w:rsid w:val="00E50C30"/>
    <w:rsid w:val="00E51B5F"/>
    <w:rsid w:val="00E51E7E"/>
    <w:rsid w:val="00E54D3C"/>
    <w:rsid w:val="00E54E80"/>
    <w:rsid w:val="00E56471"/>
    <w:rsid w:val="00E622C6"/>
    <w:rsid w:val="00E63ADD"/>
    <w:rsid w:val="00E646D2"/>
    <w:rsid w:val="00E657BC"/>
    <w:rsid w:val="00E71646"/>
    <w:rsid w:val="00E72327"/>
    <w:rsid w:val="00E74890"/>
    <w:rsid w:val="00E76575"/>
    <w:rsid w:val="00E76DED"/>
    <w:rsid w:val="00E776FD"/>
    <w:rsid w:val="00E81C25"/>
    <w:rsid w:val="00E83008"/>
    <w:rsid w:val="00E835B6"/>
    <w:rsid w:val="00E83836"/>
    <w:rsid w:val="00E86A40"/>
    <w:rsid w:val="00E86E47"/>
    <w:rsid w:val="00E9010F"/>
    <w:rsid w:val="00E905B8"/>
    <w:rsid w:val="00E905FA"/>
    <w:rsid w:val="00E91B23"/>
    <w:rsid w:val="00E9218A"/>
    <w:rsid w:val="00E9228A"/>
    <w:rsid w:val="00E946F7"/>
    <w:rsid w:val="00E94D5E"/>
    <w:rsid w:val="00E968E9"/>
    <w:rsid w:val="00E96FEF"/>
    <w:rsid w:val="00E97415"/>
    <w:rsid w:val="00EA058F"/>
    <w:rsid w:val="00EA069B"/>
    <w:rsid w:val="00EA171A"/>
    <w:rsid w:val="00EA3892"/>
    <w:rsid w:val="00EA50DA"/>
    <w:rsid w:val="00EA529B"/>
    <w:rsid w:val="00EA5685"/>
    <w:rsid w:val="00EA56C1"/>
    <w:rsid w:val="00EB1E78"/>
    <w:rsid w:val="00EB233A"/>
    <w:rsid w:val="00EB484B"/>
    <w:rsid w:val="00EB622E"/>
    <w:rsid w:val="00EC069C"/>
    <w:rsid w:val="00EC28B1"/>
    <w:rsid w:val="00EC2FBD"/>
    <w:rsid w:val="00EC4EF6"/>
    <w:rsid w:val="00EC5B30"/>
    <w:rsid w:val="00EC73CA"/>
    <w:rsid w:val="00EC7742"/>
    <w:rsid w:val="00EC7CE7"/>
    <w:rsid w:val="00ED2000"/>
    <w:rsid w:val="00ED3BE2"/>
    <w:rsid w:val="00ED41EA"/>
    <w:rsid w:val="00ED5193"/>
    <w:rsid w:val="00ED5308"/>
    <w:rsid w:val="00ED6649"/>
    <w:rsid w:val="00ED696F"/>
    <w:rsid w:val="00ED69DE"/>
    <w:rsid w:val="00ED7A51"/>
    <w:rsid w:val="00EE1C18"/>
    <w:rsid w:val="00EE2D9D"/>
    <w:rsid w:val="00EE3D3A"/>
    <w:rsid w:val="00EE50A8"/>
    <w:rsid w:val="00EE58DD"/>
    <w:rsid w:val="00EE7692"/>
    <w:rsid w:val="00EF000E"/>
    <w:rsid w:val="00EF07BD"/>
    <w:rsid w:val="00EF17C2"/>
    <w:rsid w:val="00EF1DBD"/>
    <w:rsid w:val="00EF1F74"/>
    <w:rsid w:val="00EF5437"/>
    <w:rsid w:val="00EF6332"/>
    <w:rsid w:val="00EF68A1"/>
    <w:rsid w:val="00EF6C3D"/>
    <w:rsid w:val="00F02B43"/>
    <w:rsid w:val="00F04F42"/>
    <w:rsid w:val="00F05F67"/>
    <w:rsid w:val="00F0724F"/>
    <w:rsid w:val="00F07CB6"/>
    <w:rsid w:val="00F109A8"/>
    <w:rsid w:val="00F11514"/>
    <w:rsid w:val="00F13E3D"/>
    <w:rsid w:val="00F1488B"/>
    <w:rsid w:val="00F15C50"/>
    <w:rsid w:val="00F16E43"/>
    <w:rsid w:val="00F16FEB"/>
    <w:rsid w:val="00F17456"/>
    <w:rsid w:val="00F21214"/>
    <w:rsid w:val="00F212F9"/>
    <w:rsid w:val="00F2146D"/>
    <w:rsid w:val="00F21B0B"/>
    <w:rsid w:val="00F2214B"/>
    <w:rsid w:val="00F24BCF"/>
    <w:rsid w:val="00F253CA"/>
    <w:rsid w:val="00F26941"/>
    <w:rsid w:val="00F2733D"/>
    <w:rsid w:val="00F3010A"/>
    <w:rsid w:val="00F30709"/>
    <w:rsid w:val="00F31A38"/>
    <w:rsid w:val="00F322D9"/>
    <w:rsid w:val="00F32D62"/>
    <w:rsid w:val="00F37B2F"/>
    <w:rsid w:val="00F37F51"/>
    <w:rsid w:val="00F40D5C"/>
    <w:rsid w:val="00F4191B"/>
    <w:rsid w:val="00F42535"/>
    <w:rsid w:val="00F44A30"/>
    <w:rsid w:val="00F45515"/>
    <w:rsid w:val="00F46B6E"/>
    <w:rsid w:val="00F47C74"/>
    <w:rsid w:val="00F51064"/>
    <w:rsid w:val="00F516FD"/>
    <w:rsid w:val="00F54EBD"/>
    <w:rsid w:val="00F55267"/>
    <w:rsid w:val="00F55829"/>
    <w:rsid w:val="00F5649B"/>
    <w:rsid w:val="00F615BD"/>
    <w:rsid w:val="00F62266"/>
    <w:rsid w:val="00F62ABD"/>
    <w:rsid w:val="00F630F7"/>
    <w:rsid w:val="00F64A83"/>
    <w:rsid w:val="00F6656F"/>
    <w:rsid w:val="00F67080"/>
    <w:rsid w:val="00F70EBE"/>
    <w:rsid w:val="00F75C3F"/>
    <w:rsid w:val="00F766FD"/>
    <w:rsid w:val="00F811DE"/>
    <w:rsid w:val="00F82866"/>
    <w:rsid w:val="00F85B25"/>
    <w:rsid w:val="00F85DF9"/>
    <w:rsid w:val="00F867DB"/>
    <w:rsid w:val="00F869A3"/>
    <w:rsid w:val="00F86A22"/>
    <w:rsid w:val="00F90935"/>
    <w:rsid w:val="00F91D85"/>
    <w:rsid w:val="00F92A1A"/>
    <w:rsid w:val="00F949A1"/>
    <w:rsid w:val="00F951E0"/>
    <w:rsid w:val="00F95D0B"/>
    <w:rsid w:val="00F9720C"/>
    <w:rsid w:val="00F97FAF"/>
    <w:rsid w:val="00FA01AA"/>
    <w:rsid w:val="00FA0582"/>
    <w:rsid w:val="00FA20C8"/>
    <w:rsid w:val="00FA2B43"/>
    <w:rsid w:val="00FA5CDE"/>
    <w:rsid w:val="00FB05D7"/>
    <w:rsid w:val="00FB43A6"/>
    <w:rsid w:val="00FB4988"/>
    <w:rsid w:val="00FB4A58"/>
    <w:rsid w:val="00FB62E0"/>
    <w:rsid w:val="00FB6CAD"/>
    <w:rsid w:val="00FB7122"/>
    <w:rsid w:val="00FC1588"/>
    <w:rsid w:val="00FC224B"/>
    <w:rsid w:val="00FC2DF0"/>
    <w:rsid w:val="00FC33EF"/>
    <w:rsid w:val="00FC4BBF"/>
    <w:rsid w:val="00FC66E0"/>
    <w:rsid w:val="00FC757D"/>
    <w:rsid w:val="00FD10FE"/>
    <w:rsid w:val="00FD1483"/>
    <w:rsid w:val="00FD21E2"/>
    <w:rsid w:val="00FD26E5"/>
    <w:rsid w:val="00FD374D"/>
    <w:rsid w:val="00FD5D5A"/>
    <w:rsid w:val="00FD62C7"/>
    <w:rsid w:val="00FD7FD3"/>
    <w:rsid w:val="00FE01C1"/>
    <w:rsid w:val="00FE23E1"/>
    <w:rsid w:val="00FE3D6B"/>
    <w:rsid w:val="00FE3F49"/>
    <w:rsid w:val="00FE7C32"/>
    <w:rsid w:val="00FF1640"/>
    <w:rsid w:val="00FF2553"/>
    <w:rsid w:val="00FF2CA4"/>
    <w:rsid w:val="00FF4883"/>
    <w:rsid w:val="00FF4B86"/>
    <w:rsid w:val="00FF5384"/>
    <w:rsid w:val="00FF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pPr>
        <w:spacing w:before="10" w:after="1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9D"/>
    <w:pPr>
      <w:overflowPunct w:val="0"/>
      <w:autoSpaceDE w:val="0"/>
      <w:autoSpaceDN w:val="0"/>
      <w:adjustRightInd w:val="0"/>
      <w:spacing w:before="0" w:after="0"/>
      <w:ind w:firstLine="0"/>
      <w:jc w:val="left"/>
      <w:textAlignment w:val="baseline"/>
    </w:pPr>
    <w:rPr>
      <w:rFonts w:eastAsia="Times New Roman"/>
      <w:szCs w:val="20"/>
      <w:lang w:val="en-GB" w:eastAsia="ru-RU"/>
    </w:rPr>
  </w:style>
  <w:style w:type="paragraph" w:styleId="1">
    <w:name w:val="heading 1"/>
    <w:basedOn w:val="a"/>
    <w:next w:val="a"/>
    <w:link w:val="10"/>
    <w:qFormat/>
    <w:rsid w:val="00450119"/>
    <w:pPr>
      <w:keepNext/>
      <w:jc w:val="both"/>
      <w:outlineLvl w:val="0"/>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119"/>
    <w:rPr>
      <w:rFonts w:eastAsia="Times New Roman"/>
      <w:b/>
      <w:sz w:val="20"/>
      <w:szCs w:val="20"/>
      <w:lang w:val="en-GB" w:eastAsia="ru-RU"/>
    </w:rPr>
  </w:style>
  <w:style w:type="paragraph" w:customStyle="1" w:styleId="ConsPlusNormal">
    <w:name w:val="ConsPlusNormal"/>
    <w:rsid w:val="009B589A"/>
    <w:pPr>
      <w:widowControl w:val="0"/>
      <w:autoSpaceDE w:val="0"/>
      <w:autoSpaceDN w:val="0"/>
      <w:spacing w:before="0" w:after="0"/>
      <w:ind w:firstLine="0"/>
      <w:jc w:val="left"/>
    </w:pPr>
    <w:rPr>
      <w:rFonts w:eastAsia="Times New Roman"/>
      <w:szCs w:val="20"/>
      <w:lang w:eastAsia="ru-RU"/>
    </w:rPr>
  </w:style>
  <w:style w:type="paragraph" w:customStyle="1" w:styleId="ConsPlusNonformat">
    <w:name w:val="ConsPlusNonformat"/>
    <w:rsid w:val="009B589A"/>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paragraph" w:customStyle="1" w:styleId="ConsPlusTitle">
    <w:name w:val="ConsPlusTitle"/>
    <w:rsid w:val="009B589A"/>
    <w:pPr>
      <w:widowControl w:val="0"/>
      <w:autoSpaceDE w:val="0"/>
      <w:autoSpaceDN w:val="0"/>
      <w:spacing w:before="0" w:after="0"/>
      <w:ind w:firstLine="0"/>
      <w:jc w:val="left"/>
    </w:pPr>
    <w:rPr>
      <w:rFonts w:eastAsia="Times New Roman"/>
      <w:b/>
      <w:szCs w:val="20"/>
      <w:lang w:eastAsia="ru-RU"/>
    </w:rPr>
  </w:style>
  <w:style w:type="paragraph" w:customStyle="1" w:styleId="ConsPlusCell">
    <w:name w:val="ConsPlusCell"/>
    <w:rsid w:val="009B589A"/>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9B589A"/>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9B589A"/>
    <w:pPr>
      <w:widowControl w:val="0"/>
      <w:autoSpaceDE w:val="0"/>
      <w:autoSpaceDN w:val="0"/>
      <w:spacing w:before="0" w:after="0"/>
      <w:ind w:firstLine="0"/>
      <w:jc w:val="left"/>
    </w:pPr>
    <w:rPr>
      <w:rFonts w:ascii="Tahoma" w:eastAsia="Times New Roman" w:hAnsi="Tahoma" w:cs="Tahoma"/>
      <w:sz w:val="20"/>
      <w:szCs w:val="20"/>
      <w:lang w:eastAsia="ru-RU"/>
    </w:rPr>
  </w:style>
  <w:style w:type="paragraph" w:customStyle="1" w:styleId="ConsPlusJurTerm">
    <w:name w:val="ConsPlusJurTerm"/>
    <w:rsid w:val="009B589A"/>
    <w:pPr>
      <w:widowControl w:val="0"/>
      <w:autoSpaceDE w:val="0"/>
      <w:autoSpaceDN w:val="0"/>
      <w:spacing w:before="0" w:after="0"/>
      <w:ind w:firstLine="0"/>
      <w:jc w:val="left"/>
    </w:pPr>
    <w:rPr>
      <w:rFonts w:ascii="Tahoma" w:eastAsia="Times New Roman" w:hAnsi="Tahoma" w:cs="Tahoma"/>
      <w:szCs w:val="20"/>
      <w:lang w:eastAsia="ru-RU"/>
    </w:rPr>
  </w:style>
  <w:style w:type="paragraph" w:customStyle="1" w:styleId="ConsPlusTextList">
    <w:name w:val="ConsPlusTextList"/>
    <w:rsid w:val="009B589A"/>
    <w:pPr>
      <w:widowControl w:val="0"/>
      <w:autoSpaceDE w:val="0"/>
      <w:autoSpaceDN w:val="0"/>
      <w:spacing w:before="0" w:after="0"/>
      <w:ind w:firstLine="0"/>
      <w:jc w:val="left"/>
    </w:pPr>
    <w:rPr>
      <w:rFonts w:ascii="Arial" w:eastAsia="Times New Roman" w:hAnsi="Arial" w:cs="Arial"/>
      <w:sz w:val="20"/>
      <w:szCs w:val="20"/>
      <w:lang w:eastAsia="ru-RU"/>
    </w:rPr>
  </w:style>
  <w:style w:type="paragraph" w:customStyle="1" w:styleId="27">
    <w:name w:val="Основной текст 27"/>
    <w:basedOn w:val="a"/>
    <w:rsid w:val="00450119"/>
    <w:pPr>
      <w:shd w:val="clear" w:color="auto" w:fill="FFFFFF"/>
      <w:jc w:val="both"/>
    </w:pPr>
    <w:rPr>
      <w:sz w:val="24"/>
      <w:lang w:val="ru-RU"/>
    </w:rPr>
  </w:style>
  <w:style w:type="paragraph" w:styleId="a3">
    <w:name w:val="List Paragraph"/>
    <w:basedOn w:val="a"/>
    <w:uiPriority w:val="99"/>
    <w:qFormat/>
    <w:rsid w:val="005B7958"/>
    <w:pPr>
      <w:overflowPunct/>
      <w:autoSpaceDE/>
      <w:autoSpaceDN/>
      <w:adjustRightInd/>
      <w:ind w:left="720"/>
      <w:contextualSpacing/>
      <w:textAlignment w:val="auto"/>
    </w:pPr>
    <w:rPr>
      <w:sz w:val="24"/>
      <w:szCs w:val="24"/>
      <w:lang w:val="ru-RU"/>
    </w:rPr>
  </w:style>
  <w:style w:type="paragraph" w:styleId="a4">
    <w:name w:val="header"/>
    <w:basedOn w:val="a"/>
    <w:link w:val="a5"/>
    <w:uiPriority w:val="99"/>
    <w:unhideWhenUsed/>
    <w:rsid w:val="008F16A3"/>
    <w:pPr>
      <w:tabs>
        <w:tab w:val="center" w:pos="4677"/>
        <w:tab w:val="right" w:pos="9355"/>
      </w:tabs>
    </w:pPr>
  </w:style>
  <w:style w:type="character" w:customStyle="1" w:styleId="a5">
    <w:name w:val="Верхний колонтитул Знак"/>
    <w:basedOn w:val="a0"/>
    <w:link w:val="a4"/>
    <w:uiPriority w:val="99"/>
    <w:rsid w:val="008F16A3"/>
    <w:rPr>
      <w:rFonts w:eastAsia="Times New Roman"/>
      <w:szCs w:val="20"/>
      <w:lang w:val="en-GB" w:eastAsia="ru-RU"/>
    </w:rPr>
  </w:style>
  <w:style w:type="paragraph" w:styleId="a6">
    <w:name w:val="footer"/>
    <w:basedOn w:val="a"/>
    <w:link w:val="a7"/>
    <w:uiPriority w:val="99"/>
    <w:unhideWhenUsed/>
    <w:rsid w:val="008F16A3"/>
    <w:pPr>
      <w:tabs>
        <w:tab w:val="center" w:pos="4677"/>
        <w:tab w:val="right" w:pos="9355"/>
      </w:tabs>
    </w:pPr>
  </w:style>
  <w:style w:type="character" w:customStyle="1" w:styleId="a7">
    <w:name w:val="Нижний колонтитул Знак"/>
    <w:basedOn w:val="a0"/>
    <w:link w:val="a6"/>
    <w:uiPriority w:val="99"/>
    <w:rsid w:val="008F16A3"/>
    <w:rPr>
      <w:rFonts w:eastAsia="Times New Roman"/>
      <w:szCs w:val="20"/>
      <w:lang w:val="en-GB" w:eastAsia="ru-RU"/>
    </w:rPr>
  </w:style>
  <w:style w:type="table" w:styleId="a8">
    <w:name w:val="Table Grid"/>
    <w:basedOn w:val="a1"/>
    <w:uiPriority w:val="59"/>
    <w:rsid w:val="003A6B9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238D"/>
    <w:rPr>
      <w:rFonts w:ascii="Tahoma" w:hAnsi="Tahoma" w:cs="Tahoma"/>
      <w:sz w:val="16"/>
      <w:szCs w:val="16"/>
    </w:rPr>
  </w:style>
  <w:style w:type="character" w:customStyle="1" w:styleId="aa">
    <w:name w:val="Текст выноски Знак"/>
    <w:basedOn w:val="a0"/>
    <w:link w:val="a9"/>
    <w:uiPriority w:val="99"/>
    <w:semiHidden/>
    <w:rsid w:val="00B9238D"/>
    <w:rPr>
      <w:rFonts w:ascii="Tahoma" w:eastAsia="Times New Roman" w:hAnsi="Tahoma" w:cs="Tahoma"/>
      <w:sz w:val="16"/>
      <w:szCs w:val="16"/>
      <w:lang w:val="en-GB" w:eastAsia="ru-RU"/>
    </w:rPr>
  </w:style>
  <w:style w:type="paragraph" w:styleId="ab">
    <w:name w:val="No Spacing"/>
    <w:uiPriority w:val="1"/>
    <w:qFormat/>
    <w:rsid w:val="0088366A"/>
    <w:pPr>
      <w:overflowPunct w:val="0"/>
      <w:autoSpaceDE w:val="0"/>
      <w:autoSpaceDN w:val="0"/>
      <w:adjustRightInd w:val="0"/>
      <w:spacing w:before="0" w:after="0"/>
      <w:ind w:firstLine="0"/>
      <w:jc w:val="left"/>
      <w:textAlignment w:val="baseline"/>
    </w:pPr>
    <w:rPr>
      <w:rFonts w:eastAsia="Times New Roman"/>
      <w:szCs w:val="20"/>
      <w:lang w:val="en-GB" w:eastAsia="ru-RU"/>
    </w:rPr>
  </w:style>
  <w:style w:type="paragraph" w:customStyle="1" w:styleId="TableParagraph">
    <w:name w:val="Table Paragraph"/>
    <w:basedOn w:val="a"/>
    <w:uiPriority w:val="1"/>
    <w:qFormat/>
    <w:rsid w:val="0038070E"/>
    <w:pPr>
      <w:widowControl w:val="0"/>
      <w:overflowPunct/>
      <w:adjustRightInd/>
      <w:textAlignment w:val="auto"/>
    </w:pPr>
    <w:rPr>
      <w:sz w:val="22"/>
      <w:szCs w:val="22"/>
      <w:lang w:val="ru-RU" w:bidi="ru-RU"/>
    </w:rPr>
  </w:style>
  <w:style w:type="character" w:styleId="ac">
    <w:name w:val="Hyperlink"/>
    <w:basedOn w:val="a0"/>
    <w:uiPriority w:val="99"/>
    <w:unhideWhenUsed/>
    <w:rsid w:val="00775817"/>
    <w:rPr>
      <w:color w:val="0000FF" w:themeColor="hyperlink"/>
      <w:u w:val="single"/>
    </w:rPr>
  </w:style>
  <w:style w:type="paragraph" w:customStyle="1" w:styleId="ConsNormal">
    <w:name w:val="ConsNormal"/>
    <w:rsid w:val="007A74F3"/>
    <w:pPr>
      <w:widowControl w:val="0"/>
      <w:spacing w:before="0" w:after="0"/>
      <w:ind w:right="19772" w:firstLine="720"/>
      <w:jc w:val="left"/>
    </w:pPr>
    <w:rPr>
      <w:rFonts w:ascii="Arial" w:eastAsia="Times New Roman" w:hAnsi="Arial"/>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before="10" w:after="1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9D"/>
    <w:pPr>
      <w:overflowPunct w:val="0"/>
      <w:autoSpaceDE w:val="0"/>
      <w:autoSpaceDN w:val="0"/>
      <w:adjustRightInd w:val="0"/>
      <w:spacing w:before="0" w:after="0"/>
      <w:ind w:firstLine="0"/>
      <w:jc w:val="left"/>
      <w:textAlignment w:val="baseline"/>
    </w:pPr>
    <w:rPr>
      <w:rFonts w:eastAsia="Times New Roman"/>
      <w:szCs w:val="20"/>
      <w:lang w:val="en-GB" w:eastAsia="ru-RU"/>
    </w:rPr>
  </w:style>
  <w:style w:type="paragraph" w:styleId="1">
    <w:name w:val="heading 1"/>
    <w:basedOn w:val="a"/>
    <w:next w:val="a"/>
    <w:link w:val="10"/>
    <w:qFormat/>
    <w:rsid w:val="00450119"/>
    <w:pPr>
      <w:keepNext/>
      <w:jc w:val="both"/>
      <w:outlineLvl w:val="0"/>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0119"/>
    <w:rPr>
      <w:rFonts w:eastAsia="Times New Roman"/>
      <w:b/>
      <w:sz w:val="20"/>
      <w:szCs w:val="20"/>
      <w:lang w:val="en-GB" w:eastAsia="ru-RU"/>
    </w:rPr>
  </w:style>
  <w:style w:type="paragraph" w:customStyle="1" w:styleId="ConsPlusNormal">
    <w:name w:val="ConsPlusNormal"/>
    <w:rsid w:val="009B589A"/>
    <w:pPr>
      <w:widowControl w:val="0"/>
      <w:autoSpaceDE w:val="0"/>
      <w:autoSpaceDN w:val="0"/>
      <w:spacing w:before="0" w:after="0"/>
      <w:ind w:firstLine="0"/>
      <w:jc w:val="left"/>
    </w:pPr>
    <w:rPr>
      <w:rFonts w:eastAsia="Times New Roman"/>
      <w:szCs w:val="20"/>
      <w:lang w:eastAsia="ru-RU"/>
    </w:rPr>
  </w:style>
  <w:style w:type="paragraph" w:customStyle="1" w:styleId="ConsPlusNonformat">
    <w:name w:val="ConsPlusNonformat"/>
    <w:rsid w:val="009B589A"/>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paragraph" w:customStyle="1" w:styleId="ConsPlusTitle">
    <w:name w:val="ConsPlusTitle"/>
    <w:rsid w:val="009B589A"/>
    <w:pPr>
      <w:widowControl w:val="0"/>
      <w:autoSpaceDE w:val="0"/>
      <w:autoSpaceDN w:val="0"/>
      <w:spacing w:before="0" w:after="0"/>
      <w:ind w:firstLine="0"/>
      <w:jc w:val="left"/>
    </w:pPr>
    <w:rPr>
      <w:rFonts w:eastAsia="Times New Roman"/>
      <w:b/>
      <w:szCs w:val="20"/>
      <w:lang w:eastAsia="ru-RU"/>
    </w:rPr>
  </w:style>
  <w:style w:type="paragraph" w:customStyle="1" w:styleId="ConsPlusCell">
    <w:name w:val="ConsPlusCell"/>
    <w:rsid w:val="009B589A"/>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9B589A"/>
    <w:pPr>
      <w:widowControl w:val="0"/>
      <w:autoSpaceDE w:val="0"/>
      <w:autoSpaceDN w:val="0"/>
      <w:spacing w:before="0" w:after="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9B589A"/>
    <w:pPr>
      <w:widowControl w:val="0"/>
      <w:autoSpaceDE w:val="0"/>
      <w:autoSpaceDN w:val="0"/>
      <w:spacing w:before="0" w:after="0"/>
      <w:ind w:firstLine="0"/>
      <w:jc w:val="left"/>
    </w:pPr>
    <w:rPr>
      <w:rFonts w:ascii="Tahoma" w:eastAsia="Times New Roman" w:hAnsi="Tahoma" w:cs="Tahoma"/>
      <w:sz w:val="20"/>
      <w:szCs w:val="20"/>
      <w:lang w:eastAsia="ru-RU"/>
    </w:rPr>
  </w:style>
  <w:style w:type="paragraph" w:customStyle="1" w:styleId="ConsPlusJurTerm">
    <w:name w:val="ConsPlusJurTerm"/>
    <w:rsid w:val="009B589A"/>
    <w:pPr>
      <w:widowControl w:val="0"/>
      <w:autoSpaceDE w:val="0"/>
      <w:autoSpaceDN w:val="0"/>
      <w:spacing w:before="0" w:after="0"/>
      <w:ind w:firstLine="0"/>
      <w:jc w:val="left"/>
    </w:pPr>
    <w:rPr>
      <w:rFonts w:ascii="Tahoma" w:eastAsia="Times New Roman" w:hAnsi="Tahoma" w:cs="Tahoma"/>
      <w:szCs w:val="20"/>
      <w:lang w:eastAsia="ru-RU"/>
    </w:rPr>
  </w:style>
  <w:style w:type="paragraph" w:customStyle="1" w:styleId="ConsPlusTextList">
    <w:name w:val="ConsPlusTextList"/>
    <w:rsid w:val="009B589A"/>
    <w:pPr>
      <w:widowControl w:val="0"/>
      <w:autoSpaceDE w:val="0"/>
      <w:autoSpaceDN w:val="0"/>
      <w:spacing w:before="0" w:after="0"/>
      <w:ind w:firstLine="0"/>
      <w:jc w:val="left"/>
    </w:pPr>
    <w:rPr>
      <w:rFonts w:ascii="Arial" w:eastAsia="Times New Roman" w:hAnsi="Arial" w:cs="Arial"/>
      <w:sz w:val="20"/>
      <w:szCs w:val="20"/>
      <w:lang w:eastAsia="ru-RU"/>
    </w:rPr>
  </w:style>
  <w:style w:type="paragraph" w:customStyle="1" w:styleId="27">
    <w:name w:val="Основной текст 27"/>
    <w:basedOn w:val="a"/>
    <w:rsid w:val="00450119"/>
    <w:pPr>
      <w:shd w:val="clear" w:color="auto" w:fill="FFFFFF"/>
      <w:jc w:val="both"/>
    </w:pPr>
    <w:rPr>
      <w:sz w:val="24"/>
      <w:lang w:val="ru-RU"/>
    </w:rPr>
  </w:style>
  <w:style w:type="paragraph" w:styleId="a3">
    <w:name w:val="List Paragraph"/>
    <w:basedOn w:val="a"/>
    <w:uiPriority w:val="99"/>
    <w:qFormat/>
    <w:rsid w:val="005B7958"/>
    <w:pPr>
      <w:overflowPunct/>
      <w:autoSpaceDE/>
      <w:autoSpaceDN/>
      <w:adjustRightInd/>
      <w:ind w:left="720"/>
      <w:contextualSpacing/>
      <w:textAlignment w:val="auto"/>
    </w:pPr>
    <w:rPr>
      <w:sz w:val="24"/>
      <w:szCs w:val="24"/>
      <w:lang w:val="ru-RU"/>
    </w:rPr>
  </w:style>
  <w:style w:type="paragraph" w:styleId="a4">
    <w:name w:val="header"/>
    <w:basedOn w:val="a"/>
    <w:link w:val="a5"/>
    <w:uiPriority w:val="99"/>
    <w:unhideWhenUsed/>
    <w:rsid w:val="008F16A3"/>
    <w:pPr>
      <w:tabs>
        <w:tab w:val="center" w:pos="4677"/>
        <w:tab w:val="right" w:pos="9355"/>
      </w:tabs>
    </w:pPr>
  </w:style>
  <w:style w:type="character" w:customStyle="1" w:styleId="a5">
    <w:name w:val="Верхний колонтитул Знак"/>
    <w:basedOn w:val="a0"/>
    <w:link w:val="a4"/>
    <w:uiPriority w:val="99"/>
    <w:rsid w:val="008F16A3"/>
    <w:rPr>
      <w:rFonts w:eastAsia="Times New Roman"/>
      <w:szCs w:val="20"/>
      <w:lang w:val="en-GB" w:eastAsia="ru-RU"/>
    </w:rPr>
  </w:style>
  <w:style w:type="paragraph" w:styleId="a6">
    <w:name w:val="footer"/>
    <w:basedOn w:val="a"/>
    <w:link w:val="a7"/>
    <w:uiPriority w:val="99"/>
    <w:unhideWhenUsed/>
    <w:rsid w:val="008F16A3"/>
    <w:pPr>
      <w:tabs>
        <w:tab w:val="center" w:pos="4677"/>
        <w:tab w:val="right" w:pos="9355"/>
      </w:tabs>
    </w:pPr>
  </w:style>
  <w:style w:type="character" w:customStyle="1" w:styleId="a7">
    <w:name w:val="Нижний колонтитул Знак"/>
    <w:basedOn w:val="a0"/>
    <w:link w:val="a6"/>
    <w:uiPriority w:val="99"/>
    <w:rsid w:val="008F16A3"/>
    <w:rPr>
      <w:rFonts w:eastAsia="Times New Roman"/>
      <w:szCs w:val="20"/>
      <w:lang w:val="en-GB" w:eastAsia="ru-RU"/>
    </w:rPr>
  </w:style>
  <w:style w:type="table" w:styleId="a8">
    <w:name w:val="Table Grid"/>
    <w:basedOn w:val="a1"/>
    <w:uiPriority w:val="59"/>
    <w:rsid w:val="003A6B9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238D"/>
    <w:rPr>
      <w:rFonts w:ascii="Tahoma" w:hAnsi="Tahoma" w:cs="Tahoma"/>
      <w:sz w:val="16"/>
      <w:szCs w:val="16"/>
    </w:rPr>
  </w:style>
  <w:style w:type="character" w:customStyle="1" w:styleId="aa">
    <w:name w:val="Текст выноски Знак"/>
    <w:basedOn w:val="a0"/>
    <w:link w:val="a9"/>
    <w:uiPriority w:val="99"/>
    <w:semiHidden/>
    <w:rsid w:val="00B9238D"/>
    <w:rPr>
      <w:rFonts w:ascii="Tahoma" w:eastAsia="Times New Roman" w:hAnsi="Tahoma" w:cs="Tahoma"/>
      <w:sz w:val="16"/>
      <w:szCs w:val="16"/>
      <w:lang w:val="en-GB" w:eastAsia="ru-RU"/>
    </w:rPr>
  </w:style>
  <w:style w:type="paragraph" w:styleId="ab">
    <w:name w:val="No Spacing"/>
    <w:uiPriority w:val="1"/>
    <w:qFormat/>
    <w:rsid w:val="0088366A"/>
    <w:pPr>
      <w:overflowPunct w:val="0"/>
      <w:autoSpaceDE w:val="0"/>
      <w:autoSpaceDN w:val="0"/>
      <w:adjustRightInd w:val="0"/>
      <w:spacing w:before="0" w:after="0"/>
      <w:ind w:firstLine="0"/>
      <w:jc w:val="left"/>
      <w:textAlignment w:val="baseline"/>
    </w:pPr>
    <w:rPr>
      <w:rFonts w:eastAsia="Times New Roman"/>
      <w:szCs w:val="20"/>
      <w:lang w:val="en-GB" w:eastAsia="ru-RU"/>
    </w:rPr>
  </w:style>
  <w:style w:type="paragraph" w:customStyle="1" w:styleId="TableParagraph">
    <w:name w:val="Table Paragraph"/>
    <w:basedOn w:val="a"/>
    <w:uiPriority w:val="1"/>
    <w:qFormat/>
    <w:rsid w:val="0038070E"/>
    <w:pPr>
      <w:widowControl w:val="0"/>
      <w:overflowPunct/>
      <w:adjustRightInd/>
      <w:textAlignment w:val="auto"/>
    </w:pPr>
    <w:rPr>
      <w:sz w:val="22"/>
      <w:szCs w:val="22"/>
      <w:lang w:val="ru-RU" w:bidi="ru-RU"/>
    </w:rPr>
  </w:style>
  <w:style w:type="character" w:styleId="ac">
    <w:name w:val="Hyperlink"/>
    <w:basedOn w:val="a0"/>
    <w:uiPriority w:val="99"/>
    <w:unhideWhenUsed/>
    <w:rsid w:val="00775817"/>
    <w:rPr>
      <w:color w:val="0000FF" w:themeColor="hyperlink"/>
      <w:u w:val="single"/>
    </w:rPr>
  </w:style>
  <w:style w:type="paragraph" w:customStyle="1" w:styleId="ConsNormal">
    <w:name w:val="ConsNormal"/>
    <w:rsid w:val="007A74F3"/>
    <w:pPr>
      <w:widowControl w:val="0"/>
      <w:spacing w:before="0" w:after="0"/>
      <w:ind w:right="19772" w:firstLine="720"/>
      <w:jc w:val="left"/>
    </w:pPr>
    <w:rPr>
      <w:rFonts w:ascii="Arial" w:eastAsia="Times New Roman" w:hAnsi="Arial"/>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31221">
      <w:bodyDiv w:val="1"/>
      <w:marLeft w:val="0"/>
      <w:marRight w:val="0"/>
      <w:marTop w:val="0"/>
      <w:marBottom w:val="0"/>
      <w:divBdr>
        <w:top w:val="none" w:sz="0" w:space="0" w:color="auto"/>
        <w:left w:val="none" w:sz="0" w:space="0" w:color="auto"/>
        <w:bottom w:val="none" w:sz="0" w:space="0" w:color="auto"/>
        <w:right w:val="none" w:sz="0" w:space="0" w:color="auto"/>
      </w:divBdr>
    </w:div>
    <w:div w:id="545024440">
      <w:bodyDiv w:val="1"/>
      <w:marLeft w:val="0"/>
      <w:marRight w:val="0"/>
      <w:marTop w:val="0"/>
      <w:marBottom w:val="0"/>
      <w:divBdr>
        <w:top w:val="none" w:sz="0" w:space="0" w:color="auto"/>
        <w:left w:val="none" w:sz="0" w:space="0" w:color="auto"/>
        <w:bottom w:val="none" w:sz="0" w:space="0" w:color="auto"/>
        <w:right w:val="none" w:sz="0" w:space="0" w:color="auto"/>
      </w:divBdr>
    </w:div>
    <w:div w:id="573124369">
      <w:bodyDiv w:val="1"/>
      <w:marLeft w:val="0"/>
      <w:marRight w:val="0"/>
      <w:marTop w:val="0"/>
      <w:marBottom w:val="0"/>
      <w:divBdr>
        <w:top w:val="none" w:sz="0" w:space="0" w:color="auto"/>
        <w:left w:val="none" w:sz="0" w:space="0" w:color="auto"/>
        <w:bottom w:val="none" w:sz="0" w:space="0" w:color="auto"/>
        <w:right w:val="none" w:sz="0" w:space="0" w:color="auto"/>
      </w:divBdr>
    </w:div>
    <w:div w:id="704256143">
      <w:bodyDiv w:val="1"/>
      <w:marLeft w:val="0"/>
      <w:marRight w:val="0"/>
      <w:marTop w:val="0"/>
      <w:marBottom w:val="0"/>
      <w:divBdr>
        <w:top w:val="none" w:sz="0" w:space="0" w:color="auto"/>
        <w:left w:val="none" w:sz="0" w:space="0" w:color="auto"/>
        <w:bottom w:val="none" w:sz="0" w:space="0" w:color="auto"/>
        <w:right w:val="none" w:sz="0" w:space="0" w:color="auto"/>
      </w:divBdr>
    </w:div>
    <w:div w:id="807746582">
      <w:bodyDiv w:val="1"/>
      <w:marLeft w:val="0"/>
      <w:marRight w:val="0"/>
      <w:marTop w:val="0"/>
      <w:marBottom w:val="0"/>
      <w:divBdr>
        <w:top w:val="none" w:sz="0" w:space="0" w:color="auto"/>
        <w:left w:val="none" w:sz="0" w:space="0" w:color="auto"/>
        <w:bottom w:val="none" w:sz="0" w:space="0" w:color="auto"/>
        <w:right w:val="none" w:sz="0" w:space="0" w:color="auto"/>
      </w:divBdr>
    </w:div>
    <w:div w:id="957762144">
      <w:bodyDiv w:val="1"/>
      <w:marLeft w:val="0"/>
      <w:marRight w:val="0"/>
      <w:marTop w:val="0"/>
      <w:marBottom w:val="0"/>
      <w:divBdr>
        <w:top w:val="none" w:sz="0" w:space="0" w:color="auto"/>
        <w:left w:val="none" w:sz="0" w:space="0" w:color="auto"/>
        <w:bottom w:val="none" w:sz="0" w:space="0" w:color="auto"/>
        <w:right w:val="none" w:sz="0" w:space="0" w:color="auto"/>
      </w:divBdr>
    </w:div>
    <w:div w:id="1119451703">
      <w:bodyDiv w:val="1"/>
      <w:marLeft w:val="0"/>
      <w:marRight w:val="0"/>
      <w:marTop w:val="0"/>
      <w:marBottom w:val="0"/>
      <w:divBdr>
        <w:top w:val="none" w:sz="0" w:space="0" w:color="auto"/>
        <w:left w:val="none" w:sz="0" w:space="0" w:color="auto"/>
        <w:bottom w:val="none" w:sz="0" w:space="0" w:color="auto"/>
        <w:right w:val="none" w:sz="0" w:space="0" w:color="auto"/>
      </w:divBdr>
    </w:div>
    <w:div w:id="1141577539">
      <w:bodyDiv w:val="1"/>
      <w:marLeft w:val="0"/>
      <w:marRight w:val="0"/>
      <w:marTop w:val="0"/>
      <w:marBottom w:val="0"/>
      <w:divBdr>
        <w:top w:val="none" w:sz="0" w:space="0" w:color="auto"/>
        <w:left w:val="none" w:sz="0" w:space="0" w:color="auto"/>
        <w:bottom w:val="none" w:sz="0" w:space="0" w:color="auto"/>
        <w:right w:val="none" w:sz="0" w:space="0" w:color="auto"/>
      </w:divBdr>
    </w:div>
    <w:div w:id="1301154229">
      <w:bodyDiv w:val="1"/>
      <w:marLeft w:val="0"/>
      <w:marRight w:val="0"/>
      <w:marTop w:val="0"/>
      <w:marBottom w:val="0"/>
      <w:divBdr>
        <w:top w:val="none" w:sz="0" w:space="0" w:color="auto"/>
        <w:left w:val="none" w:sz="0" w:space="0" w:color="auto"/>
        <w:bottom w:val="none" w:sz="0" w:space="0" w:color="auto"/>
        <w:right w:val="none" w:sz="0" w:space="0" w:color="auto"/>
      </w:divBdr>
    </w:div>
    <w:div w:id="1711300076">
      <w:bodyDiv w:val="1"/>
      <w:marLeft w:val="0"/>
      <w:marRight w:val="0"/>
      <w:marTop w:val="0"/>
      <w:marBottom w:val="0"/>
      <w:divBdr>
        <w:top w:val="none" w:sz="0" w:space="0" w:color="auto"/>
        <w:left w:val="none" w:sz="0" w:space="0" w:color="auto"/>
        <w:bottom w:val="none" w:sz="0" w:space="0" w:color="auto"/>
        <w:right w:val="none" w:sz="0" w:space="0" w:color="auto"/>
      </w:divBdr>
    </w:div>
    <w:div w:id="19499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8D1BF-3987-4FF9-90DE-7AE13BEC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716</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Лапшин М.М.</dc:creator>
  <cp:lastModifiedBy>user</cp:lastModifiedBy>
  <cp:revision>9</cp:revision>
  <cp:lastPrinted>2020-11-27T05:55:00Z</cp:lastPrinted>
  <dcterms:created xsi:type="dcterms:W3CDTF">2021-01-12T06:29:00Z</dcterms:created>
  <dcterms:modified xsi:type="dcterms:W3CDTF">2021-01-26T06:57:00Z</dcterms:modified>
</cp:coreProperties>
</file>