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СВЕДЕНИЯ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доходах, имуществе и обязательствах имущественного характера 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руководителей подведомственных учреждений муниципального района « Бабынинский район» Калужской области 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и членов их семей за период с 1 января по 31 декабря 2017года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tbl>
      <w:tblPr>
        <w:tblLayout w:type="fixed"/>
        <w:tblInd w:w="-743" w:type="dxa"/>
        <w:tblW w:w="16302" w:type="dxa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694"/>
        <w:gridCol w:w="2410"/>
        <w:gridCol w:w="1843"/>
        <w:gridCol w:w="992"/>
        <w:gridCol w:w="1134"/>
        <w:gridCol w:w="2126"/>
        <w:gridCol w:w="992"/>
        <w:gridCol w:w="993"/>
        <w:gridCol w:w="1842"/>
        <w:gridCol w:w="1276"/>
      </w:tblGrid>
      <w:tr>
        <w:trPr>
          <w:trHeight w:val="1006" w:hRule="atLeast"/>
        </w:trPr>
        <w:tc>
          <w:tcPr>
            <w:vMerge w:val="restart"/>
            <w:tcW w:type="dxa" w:w="2694"/>
            <w:hideMark w:val="true"/>
            <w:tcBorders>
              <w:left w:color="000000" w:sz="8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Фамилия, имя, отчество должность</w:t>
            </w:r>
          </w:p>
        </w:tc>
        <w:tc>
          <w:tcPr>
            <w:tcW w:type="dxa" w:w="6379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4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type="dxa" w:w="4111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3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Перечень объектов недвижимого имущества, находящихся в пользовании</w:t>
            </w:r>
          </w:p>
        </w:tc>
        <w:tc>
          <w:tcPr>
            <w:vMerge w:val="restart"/>
            <w:tcW w:type="dxa" w:w="1842"/>
            <w:tcBorders>
              <w:left w:val="nil"/>
              <w:top w:color="000000" w:sz="8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Транспортные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средства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(вид, марка)</w:t>
            </w:r>
          </w:p>
        </w:tc>
        <w:tc>
          <w:tcPr>
            <w:vMerge w:val="restart"/>
            <w:tcW w:type="dxa" w:w="1276"/>
            <w:tcBorders>
              <w:left w:val="nil"/>
              <w:top w:color="000000" w:sz="8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Декларированный годовой доход</w:t>
            </w:r>
          </w:p>
        </w:tc>
      </w:tr>
      <w:tr>
        <w:trPr>
          <w:trHeight w:val="1044" w:hRule="atLeast"/>
        </w:trPr>
        <w:tc>
          <w:tcPr>
            <w:vMerge w:val="continue"/>
            <w:tcW w:type="dxa" w:w="2694"/>
            <w:hideMark w:val="true"/>
            <w:tcBorders>
              <w:left w:color="000000" w:sz="8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410"/>
            <w:hideMark w:val="true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Вид объектов недвижимости</w:t>
            </w:r>
          </w:p>
        </w:tc>
        <w:tc>
          <w:tcPr>
            <w:tcW w:type="dxa" w:w="1843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Вид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собственности</w:t>
            </w:r>
          </w:p>
        </w:tc>
        <w:tc>
          <w:tcPr>
            <w:tcW w:type="dxa" w:w="992"/>
            <w:hideMark w:val="true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Площадь (кв. м)</w:t>
            </w:r>
          </w:p>
        </w:tc>
        <w:tc>
          <w:tcPr>
            <w:tcW w:type="dxa" w:w="1134"/>
            <w:hideMark w:val="true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Страна расположения</w:t>
            </w:r>
          </w:p>
        </w:tc>
        <w:tc>
          <w:tcPr>
            <w:tcW w:type="dxa" w:w="2126"/>
            <w:hideMark w:val="true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Вид объектов</w:t>
            </w:r>
          </w:p>
        </w:tc>
        <w:tc>
          <w:tcPr>
            <w:tcW w:type="dxa" w:w="992"/>
            <w:hideMark w:val="true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Площадь (кв. м)</w:t>
            </w:r>
          </w:p>
        </w:tc>
        <w:tc>
          <w:tcPr>
            <w:tcW w:type="dxa" w:w="993"/>
            <w:hideMark w:val="true"/>
            <w:tcBorders>
              <w:left w:color="000000" w:sz="8" w:val="single"/>
              <w:top w:val="nil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Страна расположения</w:t>
            </w:r>
          </w:p>
        </w:tc>
        <w:tc>
          <w:tcPr>
            <w:vMerge w:val="continue"/>
            <w:tcW w:type="dxa" w:w="1842"/>
            <w:tcBorders>
              <w:left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1276"/>
            <w:tcBorders>
              <w:left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</w:tr>
      <w:tr>
        <w:trPr>
          <w:trHeight w:val="545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Витчинов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Николай Алексеевич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Директор МАТП</w:t>
            </w:r>
          </w:p>
        </w:tc>
        <w:tc>
          <w:tcPr>
            <w:tcW w:type="dxa" w:w="2410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гараж</w:t>
            </w:r>
          </w:p>
        </w:tc>
        <w:tc>
          <w:tcPr>
            <w:tcW w:type="dxa" w:w="1843"/>
            <w:tcBorders>
              <w:left w:val="nil"/>
              <w:top w:color="000000" w:sz="8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 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992"/>
            <w:hideMark w:val="true"/>
            <w:tcBorders>
              <w:left w:sz="4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2900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64,2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44,2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21,3</w:t>
            </w:r>
          </w:p>
        </w:tc>
        <w:tc>
          <w:tcPr>
            <w:tcW w:type="dxa" w:w="1134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Ауди а4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1198820,00</w:t>
            </w:r>
          </w:p>
        </w:tc>
      </w:tr>
      <w:tr>
        <w:trPr>
          <w:trHeight w:val="545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Супруга</w:t>
            </w:r>
          </w:p>
        </w:tc>
        <w:tc>
          <w:tcPr>
            <w:tcW w:type="dxa" w:w="2410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Квартира, 1/2</w:t>
            </w:r>
          </w:p>
        </w:tc>
        <w:tc>
          <w:tcPr>
            <w:tcW w:type="dxa" w:w="1843"/>
            <w:tcBorders>
              <w:left w:val="nil"/>
              <w:top w:color="000000" w:sz="8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</w:tc>
        <w:tc>
          <w:tcPr>
            <w:tcW w:type="dxa" w:w="992"/>
            <w:hideMark w:val="true"/>
            <w:tcBorders>
              <w:left w:sz="4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44,2</w:t>
            </w:r>
          </w:p>
        </w:tc>
        <w:tc>
          <w:tcPr>
            <w:tcW w:type="dxa" w:w="1134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992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64,2</w:t>
            </w:r>
          </w:p>
        </w:tc>
        <w:tc>
          <w:tcPr>
            <w:tcW w:type="dxa" w:w="993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344427,18</w:t>
            </w:r>
          </w:p>
        </w:tc>
      </w:tr>
      <w:tr>
        <w:trPr>
          <w:trHeight w:val="545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val="nil"/>
              <w:top w:color="000000" w:sz="8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sz="4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2126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992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64,2</w:t>
            </w:r>
          </w:p>
        </w:tc>
        <w:tc>
          <w:tcPr>
            <w:tcW w:type="dxa" w:w="993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</w:tr>
      <w:tr>
        <w:trPr>
          <w:trHeight w:val="545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Евтеева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Светлана Николаевна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Директор МБО ДП "ДЮСШ"</w:t>
            </w:r>
          </w:p>
        </w:tc>
        <w:tc>
          <w:tcPr>
            <w:tcW w:type="dxa" w:w="2410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Квартира,1/4</w:t>
            </w:r>
          </w:p>
        </w:tc>
        <w:tc>
          <w:tcPr>
            <w:tcW w:type="dxa" w:w="1843"/>
            <w:tcBorders>
              <w:left w:val="nil"/>
              <w:top w:color="000000" w:sz="8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</w:tc>
        <w:tc>
          <w:tcPr>
            <w:tcW w:type="dxa" w:w="992"/>
            <w:hideMark w:val="true"/>
            <w:tcBorders>
              <w:left w:sz="4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41,5</w:t>
            </w:r>
          </w:p>
        </w:tc>
        <w:tc>
          <w:tcPr>
            <w:tcW w:type="dxa" w:w="1134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639136,56</w:t>
            </w:r>
          </w:p>
        </w:tc>
      </w:tr>
      <w:tr>
        <w:trPr>
          <w:trHeight w:val="545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val="nil"/>
              <w:top w:color="000000" w:sz="8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sz="4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2126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992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41,5</w:t>
            </w:r>
          </w:p>
        </w:tc>
        <w:tc>
          <w:tcPr>
            <w:tcW w:type="dxa" w:w="993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</w:tr>
      <w:tr>
        <w:trPr>
          <w:trHeight w:val="545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val="nil"/>
              <w:top w:color="000000" w:sz="8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sz="4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2126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992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41,5</w:t>
            </w:r>
          </w:p>
        </w:tc>
        <w:tc>
          <w:tcPr>
            <w:tcW w:type="dxa" w:w="993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</w:tr>
      <w:tr>
        <w:trPr>
          <w:trHeight w:val="545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Теличев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Сергей Николаевич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 Руководитель МАНУ редакция газеты "Бабынинский вестник"</w:t>
            </w:r>
          </w:p>
        </w:tc>
        <w:tc>
          <w:tcPr>
            <w:tcW w:type="dxa" w:w="2410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Квартира,1/2</w:t>
            </w:r>
          </w:p>
        </w:tc>
        <w:tc>
          <w:tcPr>
            <w:tcW w:type="dxa" w:w="1843"/>
            <w:tcBorders>
              <w:left w:val="nil"/>
              <w:top w:color="000000" w:sz="8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992"/>
            <w:hideMark w:val="true"/>
            <w:tcBorders>
              <w:left w:sz="4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989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53,69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30,6</w:t>
            </w:r>
          </w:p>
        </w:tc>
        <w:tc>
          <w:tcPr>
            <w:tcW w:type="dxa" w:w="1134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Шевроле Нива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Шевроле Нива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Мотоцикл МВВЗ-3.112.12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270027,68</w:t>
            </w:r>
          </w:p>
        </w:tc>
      </w:tr>
      <w:tr>
        <w:trPr>
          <w:trHeight w:val="545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Супруга</w:t>
            </w:r>
          </w:p>
        </w:tc>
        <w:tc>
          <w:tcPr>
            <w:tcW w:type="dxa" w:w="2410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Квартира,1/2</w:t>
            </w:r>
          </w:p>
        </w:tc>
        <w:tc>
          <w:tcPr>
            <w:tcW w:type="dxa" w:w="1843"/>
            <w:tcBorders>
              <w:left w:val="nil"/>
              <w:top w:color="000000" w:sz="8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992"/>
            <w:hideMark w:val="true"/>
            <w:tcBorders>
              <w:left w:sz="4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30,69</w:t>
            </w:r>
          </w:p>
        </w:tc>
        <w:tc>
          <w:tcPr>
            <w:tcW w:type="dxa" w:w="1134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992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53,6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28,8</w:t>
            </w:r>
          </w:p>
        </w:tc>
        <w:tc>
          <w:tcPr>
            <w:tcW w:type="dxa" w:w="993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260465,60</w:t>
            </w:r>
          </w:p>
        </w:tc>
      </w:tr>
      <w:tr>
        <w:trPr>
          <w:trHeight w:val="545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val="nil"/>
              <w:top w:color="000000" w:sz="8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sz="4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2126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992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53,6</w:t>
            </w:r>
          </w:p>
        </w:tc>
        <w:tc>
          <w:tcPr>
            <w:tcW w:type="dxa" w:w="993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</w:tr>
      <w:tr>
        <w:trPr>
          <w:trHeight w:val="545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Александров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Игорь Викторович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Начальник МКУ ЕДДС</w:t>
            </w:r>
          </w:p>
        </w:tc>
        <w:tc>
          <w:tcPr>
            <w:tcW w:type="dxa" w:w="2410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843"/>
            <w:tcBorders>
              <w:left w:val="nil"/>
              <w:top w:color="000000" w:sz="8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92"/>
            <w:hideMark w:val="true"/>
            <w:tcBorders>
              <w:left w:sz="4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111,00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1200,00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93,3</w:t>
            </w:r>
          </w:p>
        </w:tc>
        <w:tc>
          <w:tcPr>
            <w:tcW w:type="dxa" w:w="1134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3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Фольксваген Джетта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673761,33</w:t>
            </w:r>
          </w:p>
        </w:tc>
      </w:tr>
      <w:tr>
        <w:trPr>
          <w:trHeight w:val="545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Супруга</w:t>
            </w:r>
          </w:p>
        </w:tc>
        <w:tc>
          <w:tcPr>
            <w:tcW w:type="dxa" w:w="2410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val="nil"/>
              <w:top w:color="000000" w:sz="8" w:val="single"/>
              <w:right w:sz="4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sz="4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2126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92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93,3</w:t>
            </w:r>
          </w:p>
        </w:tc>
        <w:tc>
          <w:tcPr>
            <w:tcW w:type="dxa" w:w="993"/>
            <w:hideMark w:val="true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Форд Фокус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276313,27</w:t>
            </w:r>
          </w:p>
        </w:tc>
      </w:tr>
      <w:tr>
        <w:trPr>
          <w:trHeight w:val="545" w:hRule="atLeast"/>
        </w:trPr>
        <w:tc>
          <w:tcPr>
            <w:tcW w:type="dxa" w:w="2694"/>
            <w:hideMark w:val="true"/>
            <w:tcBorders>
              <w:left w:color="000000" w:sz="8" w:val="single"/>
              <w:top w:sz="4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ребёнок</w:t>
            </w:r>
          </w:p>
        </w:tc>
        <w:tc>
          <w:tcPr>
            <w:tcW w:type="dxa" w:w="2410"/>
            <w:hideMark w:val="true"/>
            <w:tcBorders>
              <w:left w:val="nil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val="nil"/>
              <w:top w:color="000000" w:sz="8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sz="4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val="nil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2126"/>
            <w:hideMark w:val="true"/>
            <w:tcBorders>
              <w:left w:val="nil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92"/>
            <w:hideMark w:val="true"/>
            <w:tcBorders>
              <w:left w:val="nil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93,3</w:t>
            </w:r>
          </w:p>
        </w:tc>
        <w:tc>
          <w:tcPr>
            <w:tcW w:type="dxa" w:w="993"/>
            <w:hideMark w:val="true"/>
            <w:tcBorders>
              <w:left w:val="nil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2"/>
            <w:tcBorders>
              <w:left w:val="nil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val="nil"/>
              <w:top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</w:tr>
    </w:tbl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6838" w:h="11906" w:orient="landscape"/>
      <w:pgMar w:left="1134" w:right="1134" w:top="709" w:bottom="850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</Pages>
  <Words>274</Words>
  <Characters>1723</Characters>
  <CharactersWithSpaces>1994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</cp:coreProperties>
</file>