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от 16.04.2018                                                                                                                 № 159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5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досрочном прекращении полномочий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депутата Районного Собрания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МР «Бабынинский район»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И.В.Терехова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Рассмотрев заявление депутата Районного Собрания муниципального района «Бабынинский район» Терехова Игоря Владимировича от 16.04.2018 о досрочном сложении полномочий депутата Районного Собрания по собственному желанию, руководствуясь  статьёй  37 Устава муниципального района «Бабынинский район»,</w:t>
      </w:r>
    </w:p>
    <w:p>
      <w:pPr>
        <w:jc w:val="both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426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 РЕШИЛО: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720" w:right="0" w:start="720" w:end="0"/>
        <w:adjustRightInd w:val="true"/>
        <w:spacing w:after="0" w:line="240"/>
        <w:contextualSpacing w:val="true"/>
        <w:bidi w:val="false"/>
        <w:numPr>
          <w:ilvl w:val="0"/>
          <w:numId w:val="2"/>
        </w:numPr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Считать досрочно прекращенными полномочия депутата Районного Собрания муниципального района «Бабынинский район» Терехова Игоря Владимировича.</w:t>
      </w:r>
    </w:p>
    <w:p>
      <w:pPr>
        <w:jc w:val="both"/>
        <w:textAlignment w:val="auto"/>
        <w:ind w:hanging="360" w:left="720" w:right="0" w:start="720" w:end="0"/>
        <w:adjustRightInd w:val="true"/>
        <w:spacing w:after="0" w:line="240"/>
        <w:contextualSpacing w:val="true"/>
        <w:bidi w:val="false"/>
        <w:numPr>
          <w:ilvl w:val="0"/>
          <w:numId w:val="2"/>
        </w:numPr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Настоящее решение вступает в силу со дня его официального опубликования.</w:t>
      </w:r>
    </w:p>
    <w:p>
      <w:pPr>
        <w:jc w:val="both"/>
        <w:textAlignment w:val="auto"/>
        <w:ind w:hanging="284" w:left="284" w:right="0" w:start="284" w:end="0"/>
        <w:adjustRightInd w:val="true"/>
        <w:spacing w:after="0" w:line="240"/>
        <w:contextualSpacing w:val="true"/>
        <w:bidi w:val="false"/>
        <w:shd w:fill="ffffff" w:val="clear"/>
        <w:rPr>
          <w:rFonts w:ascii="Times New Roman" w:eastAsia="Times New Roman" w:hAnsi="Times New Roman" w:cs="Times New Roman"/>
          <w:sz w:val="25"/>
          <w:color w:val="000000"/>
        </w:rPr>
      </w:pPr>
    </w:p>
    <w:p>
      <w:pPr>
        <w:jc w:val="both"/>
        <w:textAlignment w:val="auto"/>
        <w:ind w:left="720" w:right="0" w:start="720" w:end="0"/>
        <w:adjustRightInd w:val="true"/>
        <w:spacing w:after="0" w:line="240"/>
        <w:contextualSpacing w:val="true"/>
        <w:bidi w:val="false"/>
        <w:shd w:fill="ffffff" w:val="clear"/>
        <w:rPr>
          <w:rFonts w:ascii="Times New Roman" w:eastAsia="Times New Roman" w:hAnsi="Times New Roman" w:cs="Times New Roman"/>
          <w:sz w:val="25"/>
          <w:color w:val="000000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5"/>
          <w:color w:val="000000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5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«Бабынинский район»                                                                                    А.И.Захаров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0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01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00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407120853">
    <w:multiLevelType w:val="hybridMultilevel"/>
    <w:tmpl w:val="ec16acc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052189461">
    <w:multiLevelType w:val="hybridMultilevel"/>
    <w:tmpl w:val="9c6c8af4"/>
    <w:lvl w:ilvl="0">
      <w:lvlJc w:val="left"/>
      <w:lvlText w:val="%1."/>
      <w:numFmt w:val="decimal"/>
      <w:start w:val="4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083141774">
    <w:multiLevelType w:val="hybridMultilevel"/>
    <w:tmpl w:val="fda0669a"/>
    <w:lvl w:ilvl="0">
      <w:lvlJc w:val="left"/>
      <w:lvlText w:val="%1."/>
      <w:numFmt w:val="decimal"/>
      <w:start w:val="4"/>
      <w:suff w:val="tab"/>
      <w:pPr>
        <w:ind w:hanging="360" w:left="644" w:start="644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364" w:start="1364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084" w:start="2084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04" w:start="2804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524" w:start="3524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244" w:start="4244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4964" w:start="4964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684" w:start="5684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04" w:start="6404"/>
      </w:pPr>
      <w:rPr>
        <w:rFonts w:ascii="Times New Roman" w:eastAsia="Times New Roman" w:hAnsi="Times New Roman" w:cs="Times New Roman"/>
        <w:sz w:val="24"/>
      </w:rPr>
    </w:lvl>
  </w:abstractNum>
  <w:abstractNum w:abstractNumId="1682584009">
    <w:multiLevelType w:val="multilevel"/>
    <w:tmpl w:val="f3ca3e38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682584009"/>
  </w:num>
  <w:num w:numId="2">
    <w:abstractNumId w:val="407120853"/>
  </w:num>
  <w:num w:numId="3">
    <w:abstractNumId w:val="1083141774"/>
  </w:num>
  <w:num w:numId="4">
    <w:abstractNumId w:val="1052189461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155</Words>
  <Characters>886</Characters>
  <CharactersWithSpaces>1039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</cp:coreProperties>
</file>