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2" Type="http://schemas.openxmlformats.org/officeDocument/2006/relationships/extended-properties" Target="docProps/app.xml"/><Relationship Id="rId1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16.04.2018                                                                                                               № 167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в Положение об оплате труда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работников Муниципального казенного учреждения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«Единая дежурно-диспетчерская служба»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Бабынинского района Калужской области»</w:t>
      </w:r>
    </w:p>
    <w:p>
      <w:pPr>
        <w:jc w:val="left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Гражданским </w:t>
      </w:r>
      <w:hyperlink r:id="rId3">
        <w:r>
          <w:rPr>
            <w:rFonts w:ascii="Times New Roman" w:eastAsia="Times New Roman" w:hAnsi="Times New Roman" w:cs="Times New Roman"/>
            <w:sz w:val="26"/>
          </w:rPr>
          <w:t xml:space="preserve">кодексом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Российской Федерации, Трудовым кодекс</w:t>
      </w:r>
      <w:hyperlink r:id="rId4">
        <w:r>
          <w:rPr>
            <w:rFonts w:ascii="Times New Roman" w:eastAsia="Times New Roman" w:hAnsi="Times New Roman" w:cs="Times New Roman"/>
            <w:sz w:val="26"/>
          </w:rPr>
          <w:t xml:space="preserve">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5">
        <w:r>
          <w:rPr>
            <w:rFonts w:ascii="Times New Roman" w:eastAsia="Times New Roman" w:hAnsi="Times New Roman" w:cs="Times New Roman"/>
            <w:sz w:val="26"/>
          </w:rPr>
          <w:t xml:space="preserve">Уставом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муниципального района «Бабынинский район», </w:t>
      </w:r>
    </w:p>
    <w:p>
      <w:pPr>
        <w:jc w:val="both"/>
        <w:textAlignment w:val="auto"/>
        <w:ind w:firstLine="540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40"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firstLine="720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0"/>
        <w:jc w:val="both"/>
        <w:textAlignment w:val="auto"/>
        <w:ind w:firstLine="426" w:left="0" w:right="0" w:start="0" w:end="0"/>
        <w:spacing w:after="0" w:line="276"/>
        <w:bidi w:val="false"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Внести следующие изменения в Положение об оплате труда работников Муниципального казенного учреждения «Единая дежурно-диспетчерская служба» Бабынинского района Калужской области», утвержденное решением Районного Собрания МР «Бабынинский район» от 28.11.2017 № 128 «Об утверждении Положения об оплате труда работников Муниципального казенного учреждения «Единая дежурно-диспетчерская служба» Бабынинского района Калужской области»   (далее - Положение):</w:t>
      </w:r>
    </w:p>
    <w:p>
      <w:pPr>
        <w:jc w:val="both"/>
        <w:textAlignment w:val="auto"/>
        <w:ind w:firstLine="540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Положение дополнить пунктом 11 следующего содержания:</w:t>
      </w:r>
    </w:p>
    <w:p>
      <w:pPr>
        <w:jc w:val="both"/>
        <w:textAlignment w:val="auto"/>
        <w:ind w:firstLine="540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«11. Установить Руководителю Учреждения, заместителю Руководителя Учреждения работу в условиях ненормированного рабочего дня. </w:t>
      </w:r>
    </w:p>
    <w:p>
      <w:pPr>
        <w:jc w:val="both"/>
        <w:textAlignment w:val="auto"/>
        <w:ind w:firstLine="540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Руководителю Учреждения предоставляется ежегодный дополнительный оплачиваемый отпуск за работу в условиях ненормированного рабочего дня, в размере 13 (тринадцать) календарных дней. </w:t>
      </w:r>
    </w:p>
    <w:p>
      <w:pPr>
        <w:jc w:val="both"/>
        <w:textAlignment w:val="auto"/>
        <w:ind w:firstLine="540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Заместителю Руководителя Учреждения предоставляется ежегодный дополнительный оплачиваемый отпуск за работу в условиях ненормированного рабочего дня, в размере 10 (десять) календарных дней.</w:t>
      </w:r>
    </w:p>
    <w:p>
      <w:pPr>
        <w:jc w:val="both"/>
        <w:textAlignment w:val="auto"/>
        <w:ind w:firstLine="540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Право на дополнительный отпуск возникает независимо от продолжительности работы в условиях ненормированного рабочего дня.»</w:t>
      </w:r>
    </w:p>
    <w:p>
      <w:pPr>
        <w:jc w:val="both"/>
        <w:textAlignment w:val="auto"/>
        <w:ind w:firstLine="540" w:left="0" w:right="0" w:start="0" w:end="0"/>
        <w:spacing w:after="0" w:line="276"/>
        <w:bidi w:val="false"/>
        <w:rPr>
          <w:rFonts w:ascii="Arial" w:eastAsia="Arial" w:hAnsi="Arial" w:cs="Arial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1.2. пункт 2.3. Приложения №2 к Положению дополнить следующим: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«По желанию работника сверхурочная работа вместо повышенной оплаты может компенсироваться предоставлением ежегодного дополнительного оплачиваемого отпуска продолжительностью 5 (пять) календарных дней»</w:t>
      </w:r>
    </w:p>
    <w:p>
      <w:pPr>
        <w:jc w:val="both"/>
        <w:textAlignment w:val="auto"/>
        <w:ind w:firstLine="426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официального опубликования и распространяется на правоотношения, возникшие с 01.01.2018г.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А.И.Захаров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360"/>
        <w:bidi w:val="false"/>
        <w:rPr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560" w:right="850" w:top="1134" w:bottom="993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5053922">
    <w:multiLevelType w:val="hybridMultilevel"/>
    <w:tmpl w:val="a84e0f4"/>
    <w:lvl w:ilvl="0">
      <w:lvlJc w:val="left"/>
      <w:lvlText w:val="%1.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31032506">
    <w:multiLevelType w:val="multilevel"/>
    <w:tmpl w:val="913c5214"/>
    <w:lvl w:ilvl="0">
      <w:lvlJc w:val="left"/>
      <w:lvlText w:val="%1"/>
      <w:numFmt w:val="decimal"/>
      <w:start w:val="3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5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513812614">
    <w:multiLevelType w:val="hybridMultilevel"/>
    <w:tmpl w:val="9b1030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17684995">
    <w:multiLevelType w:val="hybridMultilevel"/>
    <w:tmpl w:val="ece6d00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671107548">
    <w:multiLevelType w:val="hybridMultilevel"/>
    <w:tmpl w:val="6f50f364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17916567">
    <w:multiLevelType w:val="hybridMultilevel"/>
    <w:tmpl w:val="daee9eb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95313980">
    <w:multiLevelType w:val="multilevel"/>
    <w:tmpl w:val="2de4116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7920" w:start="792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0440" w:start="10440"/>
      </w:pPr>
      <w:rPr>
        <w:rFonts w:ascii="Times New Roman" w:eastAsia="Times New Roman" w:hAnsi="Times New Roman" w:cs="Times New Roman"/>
        <w:sz w:val="24"/>
      </w:rPr>
    </w:lvl>
  </w:abstractNum>
  <w:abstractNum w:abstractNumId="1055200176">
    <w:multiLevelType w:val="multilevel"/>
    <w:tmpl w:val="ab847c4e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078602419">
    <w:multiLevelType w:val="hybridMultilevel"/>
    <w:tmpl w:val="ef98494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46071051">
    <w:multiLevelType w:val="hybridMultilevel"/>
    <w:tmpl w:val="7944b6ea"/>
    <w:lvl w:ilvl="0">
      <w:lvlJc w:val="left"/>
      <w:lvlText w:val="%1."/>
      <w:numFmt w:val="decimal"/>
      <w:start w:val="1"/>
      <w:suff w:val="tab"/>
      <w:pPr>
        <w:ind w:hanging="1215" w:left="1923" w:start="192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abstractNum w:abstractNumId="1676614044">
    <w:multiLevelType w:val="multilevel"/>
    <w:tmpl w:val="1e3c50a6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797290088">
    <w:multiLevelType w:val="hybridMultilevel"/>
    <w:tmpl w:val="fd66e9ac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446071051"/>
  </w:num>
  <w:num w:numId="2">
    <w:abstractNumId w:val="617684995"/>
  </w:num>
  <w:num w:numId="3">
    <w:abstractNumId w:val="331032506"/>
  </w:num>
  <w:num w:numId="4">
    <w:abstractNumId w:val="145053922"/>
  </w:num>
  <w:num w:numId="5">
    <w:abstractNumId w:val="895313980"/>
  </w:num>
  <w:num w:numId="6">
    <w:abstractNumId w:val="513812614"/>
  </w:num>
  <w:num w:numId="7">
    <w:abstractNumId w:val="1078602419"/>
  </w:num>
  <w:num w:numId="8">
    <w:abstractNumId w:val="1676614044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9">
    <w:abstractNumId w:val="1055200176"/>
  </w:num>
  <w:num w:numId="10">
    <w:abstractNumId w:val="817916567"/>
  </w:num>
  <w:num w:numId="11">
    <w:abstractNumId w:val="1797290088"/>
  </w:num>
  <w:num w:numId="12">
    <w:abstractNumId w:val="67110754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consultantplus://offline/ref=71AEAE5544861F0E0276634A01CA0C85D1CB24546CAE8E55483F2DF71078FE5073D3355DF6435F57C5b0K" TargetMode="External"/><Relationship Id="rId4" Type="http://schemas.openxmlformats.org/officeDocument/2006/relationships/hyperlink" Target="consultantplus://offline/ref=71AEAE5544861F0E0276634A01CA0C85D1CB2C5D63A18E55483F2DF71078FE5073D3355DF6435058C5bFK" TargetMode="External"/><Relationship Id="rId5" Type="http://schemas.openxmlformats.org/officeDocument/2006/relationships/hyperlink" Target="consultantplus://offline/ref=9989DD8289EE8CD761991C688CB1C46D43A8686A31DB8BC561166FA566FFF2C0X7jAL" TargetMode="Externa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numbering" Target="numbering.xml"/><Relationship Id="rId10" Type="http://schemas.openxmlformats.org/officeDocument/2006/relationships/styles" Target="styles.xml"/><Relationship Id="rId11" Type="http://schemas.openxmlformats.org/officeDocument/2006/relationships/fontTable" Target="fontTable.xml"/><Relationship Id="rId1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246</Words>
  <Characters>2527</Characters>
  <CharactersWithSpaces>2768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</cp:coreProperties>
</file>