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4"/>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5282"/>
        <w:gridCol w:w="1099"/>
      </w:tblGrid>
      <w:tr w:rsidR="004555F1" w:rsidTr="004555F1">
        <w:tc>
          <w:tcPr>
            <w:tcW w:w="3190" w:type="dxa"/>
            <w:hideMark/>
          </w:tcPr>
          <w:p w:rsidR="004555F1" w:rsidRDefault="004555F1" w:rsidP="00B54B15">
            <w:pPr>
              <w:jc w:val="both"/>
              <w:rPr>
                <w:sz w:val="26"/>
                <w:szCs w:val="26"/>
              </w:rPr>
            </w:pPr>
            <w:r>
              <w:rPr>
                <w:sz w:val="26"/>
                <w:szCs w:val="26"/>
              </w:rPr>
              <w:t>«</w:t>
            </w:r>
            <w:r w:rsidR="00B54B15">
              <w:rPr>
                <w:sz w:val="26"/>
                <w:szCs w:val="26"/>
              </w:rPr>
              <w:t>27</w:t>
            </w:r>
            <w:r>
              <w:rPr>
                <w:sz w:val="26"/>
                <w:szCs w:val="26"/>
              </w:rPr>
              <w:t xml:space="preserve">» </w:t>
            </w:r>
            <w:r w:rsidR="008A65EC">
              <w:rPr>
                <w:sz w:val="26"/>
                <w:szCs w:val="26"/>
              </w:rPr>
              <w:t xml:space="preserve">июня </w:t>
            </w:r>
            <w:r>
              <w:rPr>
                <w:sz w:val="26"/>
                <w:szCs w:val="26"/>
              </w:rPr>
              <w:t>20</w:t>
            </w:r>
            <w:r w:rsidR="002858C8">
              <w:rPr>
                <w:sz w:val="26"/>
                <w:szCs w:val="26"/>
              </w:rPr>
              <w:t xml:space="preserve">22 </w:t>
            </w:r>
            <w:r>
              <w:rPr>
                <w:sz w:val="26"/>
                <w:szCs w:val="26"/>
              </w:rPr>
              <w:t>г.</w:t>
            </w:r>
          </w:p>
        </w:tc>
        <w:tc>
          <w:tcPr>
            <w:tcW w:w="5282" w:type="dxa"/>
          </w:tcPr>
          <w:p w:rsidR="004555F1" w:rsidRDefault="004555F1">
            <w:pPr>
              <w:jc w:val="both"/>
              <w:rPr>
                <w:sz w:val="26"/>
                <w:szCs w:val="26"/>
              </w:rPr>
            </w:pPr>
          </w:p>
        </w:tc>
        <w:tc>
          <w:tcPr>
            <w:tcW w:w="1099" w:type="dxa"/>
            <w:hideMark/>
          </w:tcPr>
          <w:p w:rsidR="004555F1" w:rsidRDefault="004555F1" w:rsidP="00B54B15">
            <w:pPr>
              <w:jc w:val="both"/>
              <w:rPr>
                <w:sz w:val="26"/>
                <w:szCs w:val="26"/>
              </w:rPr>
            </w:pPr>
            <w:r>
              <w:rPr>
                <w:sz w:val="26"/>
                <w:szCs w:val="26"/>
              </w:rPr>
              <w:t xml:space="preserve">№ </w:t>
            </w:r>
            <w:r w:rsidR="00B54B15">
              <w:rPr>
                <w:sz w:val="26"/>
                <w:szCs w:val="26"/>
              </w:rPr>
              <w:t>361</w:t>
            </w:r>
          </w:p>
        </w:tc>
      </w:tr>
    </w:tbl>
    <w:p w:rsidR="004555F1" w:rsidRDefault="004555F1" w:rsidP="004555F1">
      <w:pPr>
        <w:spacing w:after="0" w:line="240" w:lineRule="auto"/>
        <w:rPr>
          <w:rFonts w:ascii="Times New Roman" w:hAnsi="Times New Roman" w:cs="Times New Roman"/>
          <w:sz w:val="26"/>
          <w:szCs w:val="26"/>
        </w:rPr>
      </w:pPr>
    </w:p>
    <w:p w:rsidR="004555F1" w:rsidRDefault="0032664A" w:rsidP="00652736">
      <w:pPr>
        <w:pStyle w:val="a7"/>
        <w:tabs>
          <w:tab w:val="left" w:pos="4820"/>
          <w:tab w:val="left" w:pos="5245"/>
        </w:tabs>
        <w:ind w:right="5385" w:firstLine="0"/>
        <w:rPr>
          <w:b/>
          <w:sz w:val="26"/>
          <w:szCs w:val="26"/>
        </w:rPr>
      </w:pPr>
      <w:r>
        <w:rPr>
          <w:b/>
          <w:sz w:val="26"/>
          <w:szCs w:val="26"/>
        </w:rPr>
        <w:t>О внесении изменений в Порядок использования бюджетных ассигнований резервного фонда администрации муниципального образования муниципальный район «Бабынинский район»</w:t>
      </w:r>
    </w:p>
    <w:p w:rsidR="004555F1" w:rsidRPr="004407B9" w:rsidRDefault="004555F1" w:rsidP="004555F1">
      <w:pPr>
        <w:spacing w:after="0" w:line="240" w:lineRule="auto"/>
        <w:jc w:val="both"/>
        <w:rPr>
          <w:rFonts w:ascii="Times New Roman" w:hAnsi="Times New Roman" w:cs="Times New Roman"/>
          <w:color w:val="FF0000"/>
          <w:sz w:val="26"/>
          <w:szCs w:val="26"/>
        </w:rPr>
      </w:pPr>
    </w:p>
    <w:p w:rsidR="004555F1" w:rsidRPr="002858C8" w:rsidRDefault="004407B9" w:rsidP="004555F1">
      <w:pPr>
        <w:spacing w:after="0" w:line="240" w:lineRule="auto"/>
        <w:ind w:firstLine="709"/>
        <w:contextualSpacing/>
        <w:jc w:val="both"/>
        <w:rPr>
          <w:rFonts w:ascii="Times New Roman" w:hAnsi="Times New Roman" w:cs="Times New Roman"/>
          <w:color w:val="000000" w:themeColor="text1"/>
          <w:sz w:val="26"/>
          <w:szCs w:val="26"/>
        </w:rPr>
      </w:pPr>
      <w:r w:rsidRPr="002858C8">
        <w:rPr>
          <w:rFonts w:ascii="Times New Roman" w:hAnsi="Times New Roman" w:cs="Times New Roman"/>
          <w:color w:val="000000" w:themeColor="text1"/>
          <w:sz w:val="26"/>
          <w:szCs w:val="26"/>
        </w:rPr>
        <w:t xml:space="preserve">В соответствии со ст. 81 Бюджетного кодекса Российской Федерации, руководствуясь Положением о муниципальных правовых актах муниципального района «Бабынинский район», утвержденным решением Районного </w:t>
      </w:r>
      <w:r w:rsidR="002858C8" w:rsidRPr="002858C8">
        <w:rPr>
          <w:rFonts w:ascii="Times New Roman" w:hAnsi="Times New Roman" w:cs="Times New Roman"/>
          <w:color w:val="000000" w:themeColor="text1"/>
          <w:sz w:val="26"/>
          <w:szCs w:val="26"/>
        </w:rPr>
        <w:t>Собрания МР «Бабынинский район» от 29.09.2009 №380</w:t>
      </w:r>
      <w:r w:rsidR="004555F1" w:rsidRPr="002858C8">
        <w:rPr>
          <w:rFonts w:ascii="Times New Roman" w:hAnsi="Times New Roman" w:cs="Times New Roman"/>
          <w:color w:val="000000" w:themeColor="text1"/>
          <w:sz w:val="26"/>
          <w:szCs w:val="26"/>
        </w:rPr>
        <w:t>,</w:t>
      </w:r>
    </w:p>
    <w:p w:rsidR="004555F1" w:rsidRDefault="004555F1" w:rsidP="004555F1">
      <w:pPr>
        <w:spacing w:after="0" w:line="240" w:lineRule="auto"/>
        <w:jc w:val="center"/>
        <w:rPr>
          <w:rFonts w:ascii="Times New Roman" w:hAnsi="Times New Roman" w:cs="Times New Roman"/>
          <w:b/>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rsidR="004555F1" w:rsidRDefault="004555F1" w:rsidP="004555F1">
      <w:pPr>
        <w:spacing w:after="0" w:line="240" w:lineRule="auto"/>
        <w:ind w:firstLine="709"/>
        <w:contextualSpacing/>
        <w:jc w:val="both"/>
        <w:rPr>
          <w:rFonts w:ascii="Times New Roman" w:hAnsi="Times New Roman" w:cs="Times New Roman"/>
          <w:sz w:val="26"/>
          <w:szCs w:val="26"/>
        </w:rPr>
      </w:pPr>
    </w:p>
    <w:p w:rsidR="004555F1" w:rsidRDefault="0032664A"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Внести изменения в Порядок использования бюджетных ассигнований резервного фонда администрации муниципального образования муниципальный район «Бабынинский район» (далее – Порядок), утвержденный постановлением Главы администрации МР «Бабынинский район» от 16 января 2009 года №8, следующего содержания:</w:t>
      </w:r>
    </w:p>
    <w:p w:rsidR="00AE2A90" w:rsidRDefault="004555F1"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w:t>
      </w:r>
      <w:r w:rsidR="0032664A">
        <w:rPr>
          <w:rFonts w:ascii="Times New Roman" w:hAnsi="Times New Roman" w:cs="Times New Roman"/>
          <w:sz w:val="26"/>
          <w:szCs w:val="26"/>
        </w:rPr>
        <w:t>.1</w:t>
      </w:r>
      <w:r>
        <w:rPr>
          <w:rFonts w:ascii="Times New Roman" w:hAnsi="Times New Roman" w:cs="Times New Roman"/>
          <w:sz w:val="26"/>
          <w:szCs w:val="26"/>
        </w:rPr>
        <w:t>.</w:t>
      </w:r>
      <w:r w:rsidR="0032664A">
        <w:rPr>
          <w:rFonts w:ascii="Times New Roman" w:hAnsi="Times New Roman" w:cs="Times New Roman"/>
          <w:sz w:val="26"/>
          <w:szCs w:val="26"/>
        </w:rPr>
        <w:t xml:space="preserve"> </w:t>
      </w:r>
      <w:r w:rsidR="00AE2A90">
        <w:rPr>
          <w:rFonts w:ascii="Times New Roman" w:hAnsi="Times New Roman" w:cs="Times New Roman"/>
          <w:sz w:val="26"/>
          <w:szCs w:val="26"/>
        </w:rPr>
        <w:t>в пункте 1.2 Порядка после слов «чрезвычайных ситуаций» дополнить словами «, а также на иные мероприятия предусмотренные настоящим порядком»;</w:t>
      </w:r>
    </w:p>
    <w:p w:rsidR="004407B9" w:rsidRDefault="00AE2A90"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1.2. </w:t>
      </w:r>
      <w:r w:rsidR="004407B9">
        <w:rPr>
          <w:rFonts w:ascii="Times New Roman" w:hAnsi="Times New Roman" w:cs="Times New Roman"/>
          <w:sz w:val="26"/>
          <w:szCs w:val="26"/>
        </w:rPr>
        <w:t xml:space="preserve">в </w:t>
      </w:r>
      <w:r>
        <w:rPr>
          <w:rFonts w:ascii="Times New Roman" w:hAnsi="Times New Roman" w:cs="Times New Roman"/>
          <w:sz w:val="26"/>
          <w:szCs w:val="26"/>
        </w:rPr>
        <w:t>пункт</w:t>
      </w:r>
      <w:r w:rsidR="004407B9">
        <w:rPr>
          <w:rFonts w:ascii="Times New Roman" w:hAnsi="Times New Roman" w:cs="Times New Roman"/>
          <w:sz w:val="26"/>
          <w:szCs w:val="26"/>
        </w:rPr>
        <w:t>е</w:t>
      </w:r>
      <w:r>
        <w:rPr>
          <w:rFonts w:ascii="Times New Roman" w:hAnsi="Times New Roman" w:cs="Times New Roman"/>
          <w:sz w:val="26"/>
          <w:szCs w:val="26"/>
        </w:rPr>
        <w:t xml:space="preserve"> 1.4</w:t>
      </w:r>
      <w:r w:rsidR="004407B9">
        <w:rPr>
          <w:rFonts w:ascii="Times New Roman" w:hAnsi="Times New Roman" w:cs="Times New Roman"/>
          <w:sz w:val="26"/>
          <w:szCs w:val="26"/>
        </w:rPr>
        <w:t xml:space="preserve"> Порядка:</w:t>
      </w:r>
    </w:p>
    <w:p w:rsidR="004407B9" w:rsidRDefault="004407B9"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1.2.1. слова «выплаты разовых премий и оказания разовой материальной помощи гражданам» - исключить;</w:t>
      </w:r>
    </w:p>
    <w:p w:rsidR="00AE2A90" w:rsidRDefault="004407B9"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1.2.2. </w:t>
      </w:r>
      <w:r w:rsidR="00AE2A90">
        <w:rPr>
          <w:rFonts w:ascii="Times New Roman" w:hAnsi="Times New Roman" w:cs="Times New Roman"/>
          <w:sz w:val="26"/>
          <w:szCs w:val="26"/>
        </w:rPr>
        <w:t>дополнить абзацами следующего содержания:</w:t>
      </w:r>
    </w:p>
    <w:p w:rsidR="00AE2A90" w:rsidRDefault="00AE2A90"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мероприятия по аварийно-восстановительным работам;</w:t>
      </w:r>
    </w:p>
    <w:p w:rsidR="00AE2A90" w:rsidRDefault="00AE2A90"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компенсация затрат на ритуальные услуги в связи с погребением военнослужащего, погибшего на территории Украины при исполнении служебных обязанностей, во время проведения специальной военной операции на Украине</w:t>
      </w:r>
      <w:proofErr w:type="gramStart"/>
      <w:r>
        <w:rPr>
          <w:rFonts w:ascii="Times New Roman" w:hAnsi="Times New Roman" w:cs="Times New Roman"/>
          <w:sz w:val="26"/>
          <w:szCs w:val="26"/>
        </w:rPr>
        <w:t>.»;</w:t>
      </w:r>
      <w:proofErr w:type="gramEnd"/>
    </w:p>
    <w:p w:rsidR="00AE2A90" w:rsidRDefault="00AE2A90"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1.3. пункт 1.5 Порядка изложить следующей редакции:</w:t>
      </w:r>
    </w:p>
    <w:p w:rsidR="00AE2A90" w:rsidRDefault="00AE2A90"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«1.5. Средства из резервного фонда администрации </w:t>
      </w:r>
      <w:r w:rsidR="004D479A">
        <w:rPr>
          <w:rFonts w:ascii="Times New Roman" w:hAnsi="Times New Roman" w:cs="Times New Roman"/>
          <w:sz w:val="26"/>
          <w:szCs w:val="26"/>
        </w:rPr>
        <w:t>муниципального</w:t>
      </w:r>
      <w:r>
        <w:rPr>
          <w:rFonts w:ascii="Times New Roman" w:hAnsi="Times New Roman" w:cs="Times New Roman"/>
          <w:sz w:val="26"/>
          <w:szCs w:val="26"/>
        </w:rPr>
        <w:t xml:space="preserve"> образования муниципальный район «Бабынинский район» </w:t>
      </w:r>
      <w:r w:rsidR="004D479A">
        <w:rPr>
          <w:rFonts w:ascii="Times New Roman" w:hAnsi="Times New Roman" w:cs="Times New Roman"/>
          <w:sz w:val="26"/>
          <w:szCs w:val="26"/>
        </w:rPr>
        <w:t>выделяются</w:t>
      </w:r>
      <w:r>
        <w:rPr>
          <w:rFonts w:ascii="Times New Roman" w:hAnsi="Times New Roman" w:cs="Times New Roman"/>
          <w:sz w:val="26"/>
          <w:szCs w:val="26"/>
        </w:rPr>
        <w:t xml:space="preserve"> на основании распоряжения администрации муниципального образования муниципальный район «Бабынинский район».</w:t>
      </w:r>
    </w:p>
    <w:p w:rsidR="00AE2A90" w:rsidRDefault="004D479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 распоряжении о выделении средств из резервного фонда указываются общий размер ассигнований и их распределение по получателям и проводимым мероприятиям.</w:t>
      </w:r>
    </w:p>
    <w:p w:rsidR="004D479A" w:rsidRDefault="004D479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Проекты распоряжений администрации муниципального района «Бабынинский район» о выделении средств из резервного фонда администрации муниципального района «Бабынинский район» с указанием размера выделяемых средств направления их расходования готовится в течение 3 дней после получения соответствующего поручения Главы администрации муниципального района «Бабынинский район»</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4D479A" w:rsidRDefault="004D479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1.4. в пункте 1.6 Порядка слово «главы» - исключить;</w:t>
      </w:r>
    </w:p>
    <w:p w:rsidR="004D479A" w:rsidRDefault="004D479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1.5. пункт 1.7 Порядка изложить в следующей редакции:</w:t>
      </w:r>
    </w:p>
    <w:p w:rsidR="004D479A" w:rsidRDefault="004D479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«1.7. Средства из резервного фонда администрации муниципального района «Бабынинский район» выделяются на мероприятия, указанные в пункте 1.4 настоящего Порядка, в случае проведения таких мероприятий на территории муниципального района «Бабынинский район».</w:t>
      </w:r>
      <w:r w:rsidR="00D3563A">
        <w:rPr>
          <w:rFonts w:ascii="Times New Roman" w:hAnsi="Times New Roman" w:cs="Times New Roman"/>
          <w:sz w:val="26"/>
          <w:szCs w:val="26"/>
        </w:rPr>
        <w:t>»;</w:t>
      </w:r>
    </w:p>
    <w:p w:rsidR="00D3563A" w:rsidRDefault="00D3563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1.6. пункт 1.8 Порядка дополнить абзацем следующего содержания:</w:t>
      </w:r>
    </w:p>
    <w:p w:rsidR="00D3563A" w:rsidRDefault="00D3563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«За компенсацией затрат на ритуальные услуги в связи с погребением военнослужащего, погибшего на территории Украины при исполнении служебных обязанностей, во время проведения специальной военной операции на Украине вправе обратиться близкие родственники погибшего (мать, отец, супруга, братья, сестры, дети, бабушки и дедушки). </w:t>
      </w:r>
    </w:p>
    <w:p w:rsidR="00D3563A" w:rsidRDefault="00D3563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Затрат</w:t>
      </w:r>
      <w:r w:rsidR="004407B9">
        <w:rPr>
          <w:rFonts w:ascii="Times New Roman" w:hAnsi="Times New Roman" w:cs="Times New Roman"/>
          <w:sz w:val="26"/>
          <w:szCs w:val="26"/>
        </w:rPr>
        <w:t>ы</w:t>
      </w:r>
      <w:r>
        <w:rPr>
          <w:rFonts w:ascii="Times New Roman" w:hAnsi="Times New Roman" w:cs="Times New Roman"/>
          <w:sz w:val="26"/>
          <w:szCs w:val="26"/>
        </w:rPr>
        <w:t xml:space="preserve"> на ритуальные услуги в связи с погребением военнослужащего, погибшего на территории Украины при исполнении служебных обязанностей, во время проведения специальной военной операции на Украине компенсируется при совокупности следующих обстоятельств:</w:t>
      </w:r>
    </w:p>
    <w:p w:rsidR="00D3563A" w:rsidRDefault="00D3563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погребение погибшего осуществляется на территории муниципального района «Бабынинский район»;</w:t>
      </w:r>
    </w:p>
    <w:p w:rsidR="00D3563A" w:rsidRDefault="00D3563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погибший и (или) обратившиеся за компенсацией близкие родственники</w:t>
      </w:r>
      <w:r w:rsidR="004407B9">
        <w:rPr>
          <w:rFonts w:ascii="Times New Roman" w:hAnsi="Times New Roman" w:cs="Times New Roman"/>
          <w:sz w:val="26"/>
          <w:szCs w:val="26"/>
        </w:rPr>
        <w:t>,</w:t>
      </w:r>
      <w:r>
        <w:rPr>
          <w:rFonts w:ascii="Times New Roman" w:hAnsi="Times New Roman" w:cs="Times New Roman"/>
          <w:sz w:val="26"/>
          <w:szCs w:val="26"/>
        </w:rPr>
        <w:t xml:space="preserve"> зарегистрированы на территории муниципального района «Бабынинский район».</w:t>
      </w:r>
    </w:p>
    <w:p w:rsidR="00D3563A" w:rsidRDefault="00D3563A" w:rsidP="00AE2A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Компенсация затрат на ритуальные услуги в связи с погребением военнослужащего, погибшего на территории Украины при исполнении служебных обязанностей, во время проведения специальной военной операции на Украине</w:t>
      </w:r>
      <w:r w:rsidR="004407B9">
        <w:rPr>
          <w:rFonts w:ascii="Times New Roman" w:hAnsi="Times New Roman" w:cs="Times New Roman"/>
          <w:sz w:val="26"/>
          <w:szCs w:val="26"/>
        </w:rPr>
        <w:t xml:space="preserve"> осуществляется по фактических затратам, но не более 50 000 (пятьдесят тысяч) рублей. Размер произведенных затрат на ритуальные услуги в связи с погребением военнослужащего, погибшего на территории Украины при исполнении служебных обязанностей, во время проведения специальной военной операции на Украине подтверждается обратившимися родственниками соответствующими документами (договор оказания услуг, платежные поручения, квитанции иные документы, подтверждающие понесенные затраты)</w:t>
      </w:r>
      <w:proofErr w:type="gramStart"/>
      <w:r w:rsidR="004407B9">
        <w:rPr>
          <w:rFonts w:ascii="Times New Roman" w:hAnsi="Times New Roman" w:cs="Times New Roman"/>
          <w:sz w:val="26"/>
          <w:szCs w:val="26"/>
        </w:rPr>
        <w:t>.»</w:t>
      </w:r>
      <w:proofErr w:type="gramEnd"/>
      <w:r w:rsidR="004407B9">
        <w:rPr>
          <w:rFonts w:ascii="Times New Roman" w:hAnsi="Times New Roman" w:cs="Times New Roman"/>
          <w:sz w:val="26"/>
          <w:szCs w:val="26"/>
        </w:rPr>
        <w:t>.</w:t>
      </w:r>
    </w:p>
    <w:p w:rsidR="004D479A" w:rsidRDefault="004D479A" w:rsidP="00AE2A90">
      <w:pPr>
        <w:spacing w:after="0" w:line="240" w:lineRule="auto"/>
        <w:ind w:firstLine="709"/>
        <w:contextualSpacing/>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tbl>
      <w:tblPr>
        <w:tblStyle w:val="a9"/>
        <w:tblW w:w="0" w:type="auto"/>
        <w:tblLook w:val="04A0"/>
      </w:tblPr>
      <w:tblGrid>
        <w:gridCol w:w="3190"/>
        <w:gridCol w:w="3190"/>
        <w:gridCol w:w="3191"/>
      </w:tblGrid>
      <w:tr w:rsidR="004555F1" w:rsidTr="004555F1">
        <w:tc>
          <w:tcPr>
            <w:tcW w:w="3190" w:type="dxa"/>
            <w:tcBorders>
              <w:top w:val="nil"/>
              <w:left w:val="nil"/>
              <w:bottom w:val="nil"/>
              <w:right w:val="nil"/>
            </w:tcBorders>
            <w:hideMark/>
          </w:tcPr>
          <w:p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rsidR="004555F1" w:rsidRDefault="004555F1">
            <w:pPr>
              <w:jc w:val="both"/>
              <w:rPr>
                <w:b/>
                <w:sz w:val="26"/>
                <w:szCs w:val="26"/>
              </w:rPr>
            </w:pPr>
          </w:p>
        </w:tc>
        <w:tc>
          <w:tcPr>
            <w:tcW w:w="3191" w:type="dxa"/>
            <w:tcBorders>
              <w:top w:val="nil"/>
              <w:left w:val="nil"/>
              <w:bottom w:val="nil"/>
              <w:right w:val="nil"/>
            </w:tcBorders>
            <w:hideMark/>
          </w:tcPr>
          <w:p w:rsidR="004555F1" w:rsidRDefault="004555F1">
            <w:pPr>
              <w:jc w:val="right"/>
              <w:rPr>
                <w:b/>
                <w:sz w:val="26"/>
                <w:szCs w:val="26"/>
              </w:rPr>
            </w:pPr>
            <w:r>
              <w:rPr>
                <w:b/>
                <w:sz w:val="26"/>
                <w:szCs w:val="26"/>
              </w:rPr>
              <w:t>В.В. Яничев</w:t>
            </w:r>
          </w:p>
        </w:tc>
      </w:tr>
    </w:tbl>
    <w:p w:rsidR="004555F1" w:rsidRDefault="004555F1" w:rsidP="004555F1">
      <w:pPr>
        <w:spacing w:after="0" w:line="240" w:lineRule="auto"/>
        <w:rPr>
          <w:rFonts w:ascii="Times New Roman" w:hAnsi="Times New Roman" w:cs="Times New Roman"/>
          <w:b/>
          <w:sz w:val="26"/>
          <w:szCs w:val="26"/>
        </w:rPr>
      </w:pPr>
    </w:p>
    <w:sectPr w:rsidR="004555F1" w:rsidSect="00EB696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5F1"/>
    <w:rsid w:val="002858C8"/>
    <w:rsid w:val="002A2848"/>
    <w:rsid w:val="00303B54"/>
    <w:rsid w:val="0032664A"/>
    <w:rsid w:val="004407B9"/>
    <w:rsid w:val="004555F1"/>
    <w:rsid w:val="004D479A"/>
    <w:rsid w:val="005A1066"/>
    <w:rsid w:val="00652736"/>
    <w:rsid w:val="008764DB"/>
    <w:rsid w:val="008A65EC"/>
    <w:rsid w:val="00AE2A90"/>
    <w:rsid w:val="00B54B15"/>
    <w:rsid w:val="00D3563A"/>
    <w:rsid w:val="00DD1D77"/>
    <w:rsid w:val="00EB6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5</cp:revision>
  <cp:lastPrinted>2022-06-23T13:18:00Z</cp:lastPrinted>
  <dcterms:created xsi:type="dcterms:W3CDTF">2022-05-20T11:23:00Z</dcterms:created>
  <dcterms:modified xsi:type="dcterms:W3CDTF">2022-06-29T06:11:00Z</dcterms:modified>
</cp:coreProperties>
</file>