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РОССИЙСКАЯ ФЕДЕРАЦИЯ</w:t>
      </w:r>
    </w:p>
    <w:p>
      <w:pPr>
        <w:pStyle w:val="Normal"/>
        <w:bidi w:val="0"/>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КАЛУЖСКАЯ ОБЛАСТЬ</w:t>
      </w:r>
    </w:p>
    <w:p>
      <w:pPr>
        <w:pStyle w:val="Normal"/>
        <w:bidi w:val="0"/>
        <w:spacing w:lineRule="auto" w:line="240" w:before="0" w:after="0"/>
        <w:jc w:val="center"/>
        <w:rPr>
          <w:rFonts w:ascii="Times New Roman" w:hAnsi="Times New Roman" w:cs="Times New Roman"/>
          <w:b/>
          <w:sz w:val="26"/>
          <w:szCs w:val="26"/>
          <w:lang w:val="ru-RU" w:eastAsia="ru-RU"/>
        </w:rPr>
      </w:pPr>
      <w:r>
        <w:rPr>
          <w:rFonts w:cs="Times New Roman" w:ascii="Times New Roman" w:hAnsi="Times New Roman"/>
          <w:b/>
          <w:sz w:val="26"/>
          <w:szCs w:val="26"/>
          <w:lang w:val="ru-RU" w:eastAsia="ru-RU"/>
        </w:rPr>
        <w:drawing>
          <wp:inline distT="0" distB="0" distL="0" distR="0">
            <wp:extent cx="584835" cy="66294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rcRect l="-118" t="-94" r="-118" b="-94"/>
                    <a:stretch>
                      <a:fillRect/>
                    </a:stretch>
                  </pic:blipFill>
                  <pic:spPr bwMode="auto">
                    <a:xfrm>
                      <a:off x="0" y="0"/>
                      <a:ext cx="584835" cy="662940"/>
                    </a:xfrm>
                    <a:prstGeom prst="rect">
                      <a:avLst/>
                    </a:prstGeom>
                  </pic:spPr>
                </pic:pic>
              </a:graphicData>
            </a:graphic>
          </wp:inline>
        </w:drawing>
      </w:r>
    </w:p>
    <w:p>
      <w:pPr>
        <w:pStyle w:val="Normal"/>
        <w:bidi w:val="0"/>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АДМИНИСТРАЦИЯ</w:t>
      </w:r>
    </w:p>
    <w:p>
      <w:pPr>
        <w:pStyle w:val="Normal"/>
        <w:bidi w:val="0"/>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t>МУНИЦИПАЛЬНОГО РАЙОНА «БАБЫНИНСКИЙ РАЙОН»</w:t>
      </w:r>
    </w:p>
    <w:p>
      <w:pPr>
        <w:pStyle w:val="Normal"/>
        <w:bidi w:val="0"/>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r>
    </w:p>
    <w:p>
      <w:pPr>
        <w:pStyle w:val="Normal"/>
        <w:bidi w:val="0"/>
        <w:spacing w:lineRule="auto" w:line="240" w:before="0" w:after="0"/>
        <w:jc w:val="center"/>
        <w:rPr>
          <w:rFonts w:ascii="Times New Roman" w:hAnsi="Times New Roman" w:cs="Times New Roman"/>
          <w:b/>
          <w:bCs/>
          <w:sz w:val="26"/>
          <w:szCs w:val="26"/>
        </w:rPr>
      </w:pPr>
      <w:r>
        <w:rPr>
          <w:rFonts w:cs="Times New Roman" w:ascii="Times New Roman" w:hAnsi="Times New Roman"/>
          <w:b/>
          <w:bCs/>
          <w:sz w:val="26"/>
          <w:szCs w:val="26"/>
        </w:rPr>
        <w:t>ПОСТАНОВЛЕНИЕ</w:t>
      </w:r>
    </w:p>
    <w:p>
      <w:pPr>
        <w:pStyle w:val="Normal"/>
        <w:bidi w:val="0"/>
        <w:spacing w:lineRule="auto" w:line="240" w:before="0" w:after="0"/>
        <w:jc w:val="center"/>
        <w:rPr>
          <w:rFonts w:ascii="Times New Roman" w:hAnsi="Times New Roman" w:cs="Times New Roman"/>
          <w:b/>
          <w:sz w:val="26"/>
          <w:szCs w:val="26"/>
        </w:rPr>
      </w:pPr>
      <w:r>
        <w:rPr>
          <w:rFonts w:cs="Times New Roman" w:ascii="Times New Roman" w:hAnsi="Times New Roman"/>
          <w:b/>
          <w:sz w:val="26"/>
          <w:szCs w:val="26"/>
        </w:rPr>
      </w:r>
    </w:p>
    <w:tbl>
      <w:tblPr>
        <w:tblW w:w="9571" w:type="dxa"/>
        <w:jc w:val="start"/>
        <w:tblInd w:w="-108" w:type="dxa"/>
        <w:tblLayout w:type="fixed"/>
        <w:tblCellMar>
          <w:top w:w="0" w:type="dxa"/>
          <w:start w:w="108" w:type="dxa"/>
          <w:bottom w:w="0" w:type="dxa"/>
          <w:end w:w="108" w:type="dxa"/>
        </w:tblCellMar>
      </w:tblPr>
      <w:tblGrid>
        <w:gridCol w:w="3190"/>
        <w:gridCol w:w="5282"/>
        <w:gridCol w:w="1099"/>
      </w:tblGrid>
      <w:tr>
        <w:trPr/>
        <w:tc>
          <w:tcPr>
            <w:tcW w:w="3190" w:type="dxa"/>
            <w:tcBorders/>
          </w:tcPr>
          <w:p>
            <w:pPr>
              <w:pStyle w:val="Normal"/>
              <w:bidi w:val="0"/>
              <w:spacing w:lineRule="auto" w:line="240" w:before="0" w:after="0"/>
              <w:jc w:val="both"/>
              <w:rPr/>
            </w:pPr>
            <w:r>
              <w:rPr>
                <w:rFonts w:cs="Times New Roman" w:ascii="Times New Roman" w:hAnsi="Times New Roman"/>
                <w:sz w:val="26"/>
                <w:szCs w:val="26"/>
              </w:rPr>
              <w:t>«</w:t>
            </w:r>
            <w:r>
              <w:rPr>
                <w:rFonts w:cs="Times New Roman" w:ascii="Times New Roman" w:hAnsi="Times New Roman"/>
                <w:sz w:val="26"/>
                <w:szCs w:val="26"/>
              </w:rPr>
              <w:t>24</w:t>
            </w:r>
            <w:r>
              <w:rPr>
                <w:rFonts w:cs="Times New Roman" w:ascii="Times New Roman" w:hAnsi="Times New Roman"/>
                <w:sz w:val="26"/>
                <w:szCs w:val="26"/>
              </w:rPr>
              <w:t xml:space="preserve">» </w:t>
            </w:r>
            <w:r>
              <w:rPr>
                <w:rFonts w:cs="Times New Roman" w:ascii="Times New Roman" w:hAnsi="Times New Roman"/>
                <w:sz w:val="26"/>
                <w:szCs w:val="26"/>
              </w:rPr>
              <w:t>06</w:t>
            </w:r>
            <w:r>
              <w:rPr>
                <w:rFonts w:cs="Times New Roman" w:ascii="Times New Roman" w:hAnsi="Times New Roman"/>
                <w:sz w:val="26"/>
                <w:szCs w:val="26"/>
              </w:rPr>
              <w:t xml:space="preserve"> 20</w:t>
            </w:r>
            <w:r>
              <w:rPr>
                <w:rFonts w:cs="Times New Roman" w:ascii="Times New Roman" w:hAnsi="Times New Roman"/>
                <w:sz w:val="26"/>
                <w:szCs w:val="26"/>
              </w:rPr>
              <w:t>25</w:t>
            </w:r>
            <w:r>
              <w:rPr>
                <w:rFonts w:cs="Times New Roman" w:ascii="Times New Roman" w:hAnsi="Times New Roman"/>
                <w:sz w:val="26"/>
                <w:szCs w:val="26"/>
              </w:rPr>
              <w:t xml:space="preserve"> г.</w:t>
            </w:r>
          </w:p>
        </w:tc>
        <w:tc>
          <w:tcPr>
            <w:tcW w:w="5282" w:type="dxa"/>
            <w:tcBorders/>
          </w:tcPr>
          <w:p>
            <w:pPr>
              <w:pStyle w:val="Normal"/>
              <w:bidi w:val="0"/>
              <w:snapToGrid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c>
        <w:tc>
          <w:tcPr>
            <w:tcW w:w="1099" w:type="dxa"/>
            <w:tcBorders/>
          </w:tcPr>
          <w:p>
            <w:pPr>
              <w:pStyle w:val="Normal"/>
              <w:bidi w:val="0"/>
              <w:spacing w:lineRule="auto" w:line="240" w:before="0" w:after="0"/>
              <w:jc w:val="both"/>
              <w:rPr/>
            </w:pPr>
            <w:r>
              <w:rPr>
                <w:rFonts w:cs="Times New Roman" w:ascii="Times New Roman" w:hAnsi="Times New Roman"/>
                <w:sz w:val="26"/>
                <w:szCs w:val="26"/>
              </w:rPr>
              <w:t xml:space="preserve">№ </w:t>
            </w:r>
            <w:r>
              <w:rPr>
                <w:rFonts w:eastAsia="Times New Roman" w:cs="Times New Roman" w:ascii="Times New Roman" w:hAnsi="Times New Roman"/>
                <w:color w:val="auto"/>
                <w:sz w:val="26"/>
                <w:szCs w:val="26"/>
                <w:lang w:val="ru-RU" w:bidi="ar-SA"/>
              </w:rPr>
              <w:t>388</w:t>
            </w:r>
          </w:p>
        </w:tc>
      </w:tr>
    </w:tbl>
    <w:p>
      <w:pPr>
        <w:pStyle w:val="Normal"/>
        <w:bidi w:val="0"/>
        <w:spacing w:lineRule="auto" w:line="240" w:before="0" w:after="0"/>
        <w:jc w:val="start"/>
        <w:rPr>
          <w:rFonts w:ascii="Times New Roman" w:hAnsi="Times New Roman" w:cs="Times New Roman"/>
          <w:sz w:val="26"/>
          <w:szCs w:val="26"/>
        </w:rPr>
      </w:pPr>
      <w:r>
        <w:rPr>
          <w:rFonts w:cs="Times New Roman" w:ascii="Times New Roman" w:hAnsi="Times New Roman"/>
          <w:sz w:val="26"/>
          <w:szCs w:val="26"/>
        </w:rPr>
      </w:r>
    </w:p>
    <w:p>
      <w:pPr>
        <w:pStyle w:val="ConsPlusTitle"/>
        <w:widowControl/>
        <w:tabs>
          <w:tab w:val="clear" w:pos="709"/>
          <w:tab w:val="left" w:pos="4820" w:leader="none"/>
          <w:tab w:val="left" w:pos="5245" w:leader="none"/>
        </w:tabs>
        <w:suppressAutoHyphens w:val="true"/>
        <w:autoSpaceDE w:val="false"/>
        <w:ind w:end="4762"/>
        <w:jc w:val="both"/>
        <w:rPr>
          <w:rFonts w:ascii="Liberation Serif" w:hAnsi="Liberation Serif"/>
          <w:sz w:val="26"/>
          <w:szCs w:val="26"/>
        </w:rPr>
      </w:pPr>
      <w:r>
        <w:rPr>
          <w:rFonts w:cs="Times New Roman Cyr" w:ascii="Liberation Serif" w:hAnsi="Liberation Serif"/>
          <w:b/>
          <w:sz w:val="26"/>
          <w:szCs w:val="26"/>
        </w:rPr>
        <w:t xml:space="preserve">Об утверждении административного регламента предоставления </w:t>
      </w:r>
      <w:r>
        <w:rPr>
          <w:rFonts w:eastAsia="Arial" w:cs="Times New Roman Cyr" w:ascii="Liberation Serif" w:hAnsi="Liberation Serif"/>
          <w:b/>
          <w:bCs/>
          <w:color w:val="auto"/>
          <w:sz w:val="26"/>
          <w:szCs w:val="26"/>
          <w:lang w:val="ru-RU" w:bidi="ar-SA"/>
        </w:rPr>
        <w:t xml:space="preserve">государственной </w:t>
      </w:r>
      <w:r>
        <w:rPr>
          <w:rFonts w:cs="Times New Roman Cyr" w:ascii="Liberation Serif" w:hAnsi="Liberation Serif"/>
          <w:b/>
          <w:sz w:val="26"/>
          <w:szCs w:val="26"/>
        </w:rPr>
        <w:t xml:space="preserve"> услуги «</w:t>
      </w:r>
      <w:r>
        <w:rPr>
          <w:rFonts w:cs="Times New Roman" w:ascii="Liberation Serif" w:hAnsi="Liberation Serif"/>
          <w:b/>
          <w:sz w:val="26"/>
          <w:szCs w:val="26"/>
        </w:rPr>
        <w:t>В</w:t>
      </w:r>
      <w:r>
        <w:rPr>
          <w:rFonts w:cs="Times New Roman" w:ascii="Liberation Serif" w:hAnsi="Liberation Serif"/>
          <w:b/>
          <w:sz w:val="26"/>
          <w:szCs w:val="26"/>
        </w:rPr>
        <w:t xml:space="preserve">ыдача удостоверения </w:t>
      </w:r>
      <w:r>
        <w:rPr>
          <w:rFonts w:eastAsia="Arial" w:cs="Times New Roman" w:ascii="Liberation Serif" w:hAnsi="Liberation Serif"/>
          <w:b/>
          <w:bCs/>
          <w:color w:val="auto"/>
          <w:sz w:val="26"/>
          <w:szCs w:val="26"/>
          <w:lang w:val="ru-RU" w:bidi="ar-SA"/>
        </w:rPr>
        <w:t xml:space="preserve">ветерана труда </w:t>
      </w:r>
      <w:r>
        <w:rPr>
          <w:rFonts w:eastAsia="Arial" w:cs="Times New Roman" w:ascii="Liberation Serif" w:hAnsi="Liberation Serif"/>
          <w:b/>
          <w:bCs/>
          <w:color w:val="auto"/>
          <w:sz w:val="26"/>
          <w:szCs w:val="26"/>
          <w:lang w:val="ru-RU" w:bidi="ar-SA"/>
        </w:rPr>
        <w:t>Калужской области</w:t>
      </w:r>
      <w:r>
        <w:rPr>
          <w:rFonts w:cs="Times New Roman Cyr" w:ascii="Liberation Serif" w:hAnsi="Liberation Serif"/>
          <w:b/>
          <w:sz w:val="26"/>
          <w:szCs w:val="26"/>
        </w:rPr>
        <w:t>»</w:t>
      </w:r>
    </w:p>
    <w:p>
      <w:pPr>
        <w:pStyle w:val="NoSpacing"/>
        <w:tabs>
          <w:tab w:val="clear" w:pos="709"/>
          <w:tab w:val="left" w:pos="4820" w:leader="none"/>
          <w:tab w:val="left" w:pos="5245" w:leader="none"/>
        </w:tabs>
        <w:ind w:hanging="0" w:end="5385"/>
        <w:rPr>
          <w:rFonts w:ascii="Liberation Serif" w:hAnsi="Liberation Serif" w:cs="Times New Roman"/>
          <w:i/>
          <w:i/>
          <w:sz w:val="26"/>
          <w:szCs w:val="26"/>
        </w:rPr>
      </w:pPr>
      <w:r>
        <w:rPr>
          <w:rFonts w:cs="Times New Roman" w:ascii="Liberation Serif" w:hAnsi="Liberation Serif"/>
          <w:i/>
          <w:sz w:val="26"/>
          <w:szCs w:val="26"/>
        </w:rPr>
      </w:r>
    </w:p>
    <w:p>
      <w:pPr>
        <w:pStyle w:val="Normal"/>
        <w:bidi w:val="0"/>
        <w:spacing w:lineRule="auto" w:line="240" w:before="0" w:after="0"/>
        <w:ind w:firstLine="567" w:end="0"/>
        <w:jc w:val="both"/>
        <w:rPr/>
      </w:pPr>
      <w:r>
        <w:rPr>
          <w:rFonts w:cs="Times New Roman Cyr"/>
          <w:sz w:val="26"/>
          <w:szCs w:val="26"/>
        </w:rPr>
        <w:t xml:space="preserve">В соответствии с Федеральным </w:t>
      </w:r>
      <w:hyperlink r:id="rId3">
        <w:r>
          <w:rPr>
            <w:rStyle w:val="Hyperlink"/>
            <w:rFonts w:cs="Times New Roman Cyr"/>
            <w:sz w:val="26"/>
            <w:szCs w:val="26"/>
            <w:u w:val="none"/>
          </w:rPr>
          <w:t>законом</w:t>
        </w:r>
      </w:hyperlink>
      <w:r>
        <w:rPr>
          <w:rFonts w:cs="Times New Roman Cyr"/>
          <w:sz w:val="26"/>
          <w:szCs w:val="26"/>
        </w:rPr>
        <w:t xml:space="preserve"> от 27.07.2010 N 210-ФЗ "Об организации предоставления государственных и муниципальных услуг", </w:t>
      </w:r>
      <w:hyperlink r:id="rId4">
        <w:r>
          <w:rPr>
            <w:rStyle w:val="Hyperlink"/>
            <w:rFonts w:cs="Times New Roman Cyr"/>
            <w:sz w:val="26"/>
            <w:szCs w:val="26"/>
            <w:u w:val="none"/>
          </w:rPr>
          <w:t>постановлением</w:t>
        </w:r>
      </w:hyperlink>
      <w:r>
        <w:rPr>
          <w:rFonts w:cs="Times New Roman Cyr"/>
          <w:sz w:val="26"/>
          <w:szCs w:val="26"/>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 </w:t>
      </w:r>
      <w:hyperlink r:id="rId5">
        <w:r>
          <w:rPr>
            <w:rStyle w:val="Hyperlink"/>
            <w:rFonts w:cs="Times New Roman Cyr"/>
            <w:sz w:val="26"/>
            <w:szCs w:val="26"/>
            <w:u w:val="none"/>
          </w:rPr>
          <w:t>Положением</w:t>
        </w:r>
      </w:hyperlink>
      <w:r>
        <w:rPr>
          <w:rFonts w:cs="Times New Roman Cyr"/>
          <w:sz w:val="26"/>
          <w:szCs w:val="26"/>
        </w:rPr>
        <w:t xml:space="preserve"> о муниципальных правовых актах муниципального района "Бабынинский район", утвержденным решением Районного </w:t>
      </w:r>
      <w:r>
        <w:rPr>
          <w:rFonts w:cs="Times New Roman Cyr"/>
          <w:sz w:val="26"/>
          <w:szCs w:val="26"/>
        </w:rPr>
        <w:t>с</w:t>
      </w:r>
      <w:r>
        <w:rPr>
          <w:rFonts w:cs="Times New Roman Cyr"/>
          <w:sz w:val="26"/>
          <w:szCs w:val="26"/>
        </w:rPr>
        <w:t>обрания МР "Бабынинский район"  от 29.09.2009 N 380,</w:t>
      </w:r>
    </w:p>
    <w:p>
      <w:pPr>
        <w:pStyle w:val="Normal"/>
        <w:bidi w:val="0"/>
        <w:spacing w:lineRule="auto" w:line="240" w:before="0" w:after="0"/>
        <w:ind w:firstLine="567" w:end="0"/>
        <w:jc w:val="center"/>
        <w:rPr>
          <w:rFonts w:ascii="Liberation Serif" w:hAnsi="Liberation Serif" w:cs="Times New Roman"/>
          <w:b/>
          <w:sz w:val="26"/>
          <w:szCs w:val="26"/>
        </w:rPr>
      </w:pPr>
      <w:r>
        <w:rPr>
          <w:rFonts w:cs="Times New Roman"/>
          <w:b/>
          <w:sz w:val="26"/>
          <w:szCs w:val="26"/>
        </w:rPr>
      </w:r>
    </w:p>
    <w:p>
      <w:pPr>
        <w:pStyle w:val="Normal"/>
        <w:bidi w:val="0"/>
        <w:spacing w:lineRule="auto" w:line="240" w:before="0" w:after="0"/>
        <w:ind w:firstLine="567" w:end="0"/>
        <w:jc w:val="center"/>
        <w:rPr>
          <w:rFonts w:ascii="Liberation Serif" w:hAnsi="Liberation Serif"/>
          <w:sz w:val="26"/>
          <w:szCs w:val="26"/>
        </w:rPr>
      </w:pPr>
      <w:r>
        <w:rPr>
          <w:rFonts w:cs="Times New Roman"/>
          <w:b/>
          <w:spacing w:val="40"/>
          <w:sz w:val="26"/>
          <w:szCs w:val="26"/>
        </w:rPr>
        <w:t>ПОСТАНОВЛЯЕТ</w:t>
      </w:r>
      <w:r>
        <w:rPr>
          <w:rFonts w:cs="Times New Roman"/>
          <w:b/>
          <w:sz w:val="26"/>
          <w:szCs w:val="26"/>
        </w:rPr>
        <w:t>:</w:t>
      </w:r>
    </w:p>
    <w:p>
      <w:pPr>
        <w:pStyle w:val="Normal"/>
        <w:bidi w:val="0"/>
        <w:spacing w:lineRule="auto" w:line="240" w:before="0" w:after="0"/>
        <w:ind w:firstLine="567" w:end="0"/>
        <w:jc w:val="both"/>
        <w:rPr>
          <w:rFonts w:ascii="Liberation Serif" w:hAnsi="Liberation Serif" w:cs="Times New Roman"/>
          <w:b/>
          <w:sz w:val="26"/>
          <w:szCs w:val="26"/>
        </w:rPr>
      </w:pPr>
      <w:r>
        <w:rPr>
          <w:rFonts w:cs="Times New Roman"/>
          <w:b/>
          <w:sz w:val="26"/>
          <w:szCs w:val="26"/>
        </w:rPr>
      </w:r>
    </w:p>
    <w:p>
      <w:pPr>
        <w:pStyle w:val="Normal"/>
        <w:bidi w:val="0"/>
        <w:spacing w:lineRule="auto" w:line="240" w:before="0" w:after="0"/>
        <w:ind w:firstLine="567" w:end="0"/>
        <w:jc w:val="both"/>
        <w:rPr>
          <w:rFonts w:ascii="Liberation Serif" w:hAnsi="Liberation Serif"/>
          <w:sz w:val="26"/>
          <w:szCs w:val="26"/>
        </w:rPr>
      </w:pPr>
      <w:r>
        <w:rPr>
          <w:rFonts w:cs="Times New Roman Cyr"/>
          <w:sz w:val="26"/>
          <w:szCs w:val="26"/>
        </w:rPr>
        <w:t xml:space="preserve">1. Утвердить </w:t>
      </w:r>
      <w:r>
        <w:rPr>
          <w:rFonts w:cs="Times New Roman Cyr"/>
          <w:sz w:val="26"/>
          <w:szCs w:val="26"/>
        </w:rPr>
        <w:t>а</w:t>
      </w:r>
      <w:r>
        <w:rPr>
          <w:rFonts w:cs="Times New Roman Cyr"/>
          <w:sz w:val="26"/>
          <w:szCs w:val="26"/>
        </w:rPr>
        <w:t xml:space="preserve">дминистративный регламент предоставления </w:t>
      </w:r>
      <w:r>
        <w:rPr>
          <w:rFonts w:eastAsia="Times New Roman" w:cs="Times New Roman Cyr"/>
          <w:color w:val="auto"/>
          <w:sz w:val="26"/>
          <w:szCs w:val="26"/>
          <w:lang w:val="ru-RU" w:bidi="ar-SA"/>
        </w:rPr>
        <w:t>государственной</w:t>
      </w:r>
      <w:r>
        <w:rPr>
          <w:rFonts w:cs="Times New Roman Cyr"/>
          <w:sz w:val="26"/>
          <w:szCs w:val="26"/>
        </w:rPr>
        <w:t xml:space="preserve"> услуги "</w:t>
      </w:r>
      <w:r>
        <w:rPr>
          <w:rFonts w:cs="Times New Roman"/>
          <w:sz w:val="26"/>
          <w:szCs w:val="26"/>
        </w:rPr>
        <w:t>В</w:t>
      </w:r>
      <w:r>
        <w:rPr>
          <w:rFonts w:cs="Times New Roman"/>
          <w:sz w:val="26"/>
          <w:szCs w:val="26"/>
        </w:rPr>
        <w:t xml:space="preserve">ыдача удостоверения </w:t>
      </w:r>
      <w:r>
        <w:rPr>
          <w:rFonts w:eastAsia="Arial" w:cs="Times New Roman"/>
          <w:b w:val="false"/>
          <w:bCs w:val="false"/>
          <w:color w:val="auto"/>
          <w:sz w:val="26"/>
          <w:szCs w:val="26"/>
          <w:lang w:val="ru-RU" w:bidi="ar-SA"/>
        </w:rPr>
        <w:t xml:space="preserve">ветерана труда </w:t>
      </w:r>
      <w:r>
        <w:rPr>
          <w:rFonts w:eastAsia="Arial" w:cs="Times New Roman"/>
          <w:b w:val="false"/>
          <w:bCs w:val="false"/>
          <w:color w:val="auto"/>
          <w:sz w:val="26"/>
          <w:szCs w:val="26"/>
          <w:lang w:val="ru-RU" w:bidi="ar-SA"/>
        </w:rPr>
        <w:t>Калужской области</w:t>
      </w:r>
      <w:r>
        <w:rPr>
          <w:rFonts w:eastAsia="Arial" w:cs="Times New Roman Cyr"/>
          <w:b w:val="false"/>
          <w:bCs w:val="false"/>
          <w:color w:val="auto"/>
          <w:sz w:val="26"/>
          <w:szCs w:val="26"/>
          <w:lang w:val="ru-RU" w:bidi="ar-SA"/>
        </w:rPr>
        <w:t>"</w:t>
      </w:r>
      <w:r>
        <w:rPr>
          <w:rFonts w:cs="Times New Roman Cyr"/>
          <w:sz w:val="26"/>
          <w:szCs w:val="26"/>
        </w:rPr>
        <w:t xml:space="preserve"> (далее – Административный регламент) (Приложение № 1).</w:t>
      </w:r>
    </w:p>
    <w:p>
      <w:pPr>
        <w:pStyle w:val="Normal"/>
        <w:bidi w:val="0"/>
        <w:spacing w:lineRule="auto" w:line="240" w:before="0" w:after="0"/>
        <w:ind w:firstLine="567" w:end="0"/>
        <w:jc w:val="both"/>
        <w:rPr>
          <w:rFonts w:eastAsia="Times New Roman" w:cs="Times New Roman Cyr"/>
          <w:color w:val="auto"/>
          <w:lang w:val="ru-RU" w:bidi="ar-SA"/>
        </w:rPr>
      </w:pPr>
      <w:r>
        <w:rPr>
          <w:sz w:val="26"/>
          <w:szCs w:val="26"/>
        </w:rPr>
      </w:r>
    </w:p>
    <w:p>
      <w:pPr>
        <w:pStyle w:val="Normal"/>
        <w:bidi w:val="0"/>
        <w:spacing w:lineRule="auto" w:line="240" w:before="0" w:after="0"/>
        <w:ind w:firstLine="567" w:end="0"/>
        <w:jc w:val="both"/>
        <w:rPr>
          <w:rFonts w:ascii="Liberation Serif" w:hAnsi="Liberation Serif"/>
          <w:sz w:val="26"/>
          <w:szCs w:val="26"/>
        </w:rPr>
      </w:pPr>
      <w:r>
        <w:rPr>
          <w:rFonts w:eastAsia="Times New Roman" w:cs="Times New Roman Cyr"/>
          <w:color w:val="auto"/>
          <w:sz w:val="26"/>
          <w:szCs w:val="26"/>
          <w:lang w:val="ru-RU" w:bidi="ar-SA"/>
        </w:rPr>
        <w:t xml:space="preserve">2. </w:t>
      </w:r>
      <w:r>
        <w:rPr>
          <w:rFonts w:eastAsia="Times New Roman" w:cs="Times New Roman Cyr"/>
          <w:color w:val="auto"/>
          <w:sz w:val="26"/>
          <w:szCs w:val="26"/>
          <w:lang w:val="ru-RU" w:bidi="ar-SA"/>
        </w:rPr>
        <w:t>Признать утратившим силу п</w:t>
      </w:r>
      <w:r>
        <w:rPr>
          <w:rFonts w:eastAsia="Times New Roman" w:cs="Times New Roman Cyr"/>
          <w:color w:val="auto"/>
          <w:sz w:val="26"/>
          <w:szCs w:val="26"/>
          <w:lang w:val="ru-RU" w:bidi="ar-SA"/>
        </w:rPr>
        <w:t xml:space="preserve">остановление администрации муниципального района «Бабынинский район» от </w:t>
      </w:r>
      <w:r>
        <w:rPr>
          <w:rFonts w:eastAsia="Times New Roman" w:cs="Times New Roman Cyr"/>
          <w:color w:val="auto"/>
          <w:sz w:val="26"/>
          <w:szCs w:val="26"/>
          <w:lang w:val="ru-RU" w:bidi="ar-SA"/>
        </w:rPr>
        <w:t>18</w:t>
      </w:r>
      <w:r>
        <w:rPr>
          <w:rFonts w:eastAsia="Times New Roman" w:cs="Times New Roman Cyr"/>
          <w:color w:val="auto"/>
          <w:sz w:val="26"/>
          <w:szCs w:val="26"/>
          <w:lang w:val="ru-RU" w:bidi="ar-SA"/>
        </w:rPr>
        <w:t>.</w:t>
      </w:r>
      <w:r>
        <w:rPr>
          <w:rFonts w:eastAsia="Times New Roman" w:cs="Times New Roman Cyr"/>
          <w:color w:val="auto"/>
          <w:sz w:val="26"/>
          <w:szCs w:val="26"/>
          <w:lang w:val="ru-RU" w:bidi="ar-SA"/>
        </w:rPr>
        <w:t>0</w:t>
      </w:r>
      <w:r>
        <w:rPr>
          <w:rFonts w:eastAsia="Times New Roman" w:cs="Times New Roman Cyr"/>
          <w:color w:val="auto"/>
          <w:sz w:val="26"/>
          <w:szCs w:val="26"/>
          <w:lang w:val="ru-RU" w:bidi="ar-SA"/>
        </w:rPr>
        <w:t>9</w:t>
      </w:r>
      <w:r>
        <w:rPr>
          <w:rFonts w:eastAsia="Times New Roman" w:cs="Times New Roman Cyr"/>
          <w:color w:val="auto"/>
          <w:sz w:val="26"/>
          <w:szCs w:val="26"/>
          <w:lang w:val="ru-RU" w:bidi="ar-SA"/>
        </w:rPr>
        <w:t>.20</w:t>
      </w:r>
      <w:r>
        <w:rPr>
          <w:rFonts w:eastAsia="Times New Roman" w:cs="Times New Roman Cyr"/>
          <w:color w:val="auto"/>
          <w:sz w:val="26"/>
          <w:szCs w:val="26"/>
          <w:lang w:val="ru-RU" w:bidi="ar-SA"/>
        </w:rPr>
        <w:t>12</w:t>
      </w:r>
      <w:r>
        <w:rPr>
          <w:rFonts w:eastAsia="Times New Roman" w:cs="Times New Roman Cyr"/>
          <w:color w:val="auto"/>
          <w:sz w:val="26"/>
          <w:szCs w:val="26"/>
          <w:lang w:val="ru-RU" w:bidi="ar-SA"/>
        </w:rPr>
        <w:t xml:space="preserve">г. № </w:t>
      </w:r>
      <w:r>
        <w:rPr>
          <w:rFonts w:eastAsia="Times New Roman" w:cs="Times New Roman Cyr"/>
          <w:color w:val="auto"/>
          <w:sz w:val="26"/>
          <w:szCs w:val="26"/>
          <w:lang w:val="ru-RU" w:bidi="ar-SA"/>
        </w:rPr>
        <w:t>927</w:t>
      </w:r>
      <w:r>
        <w:rPr>
          <w:rFonts w:eastAsia="Times New Roman" w:cs="Times New Roman Cyr"/>
          <w:color w:val="auto"/>
          <w:sz w:val="26"/>
          <w:szCs w:val="26"/>
          <w:lang w:val="ru-RU" w:bidi="ar-SA"/>
        </w:rPr>
        <w:t xml:space="preserve"> «</w:t>
      </w:r>
      <w:r>
        <w:rPr>
          <w:rFonts w:eastAsia="Times New Roman" w:cs="Times New Roman Cyr"/>
          <w:b w:val="false"/>
          <w:bCs w:val="false"/>
          <w:color w:val="auto"/>
          <w:sz w:val="26"/>
          <w:szCs w:val="26"/>
          <w:lang w:val="ru-RU" w:bidi="ar-SA"/>
        </w:rPr>
        <w:t xml:space="preserve">Об утверждении административного регламента предоставления </w:t>
      </w:r>
      <w:r>
        <w:rPr>
          <w:rFonts w:eastAsia="Times New Roman" w:cs="Times New Roman Cyr"/>
          <w:b w:val="false"/>
          <w:bCs w:val="false"/>
          <w:color w:val="auto"/>
          <w:sz w:val="26"/>
          <w:szCs w:val="26"/>
          <w:lang w:val="ru-RU" w:bidi="ar-SA"/>
        </w:rPr>
        <w:t>отделом социальной защиты населения администрации МР «Бабынинский район» государственной услуги «Выдача удостоверени</w:t>
      </w:r>
      <w:r>
        <w:rPr>
          <w:rFonts w:eastAsia="Times New Roman" w:cs="Times New Roman Cyr"/>
          <w:b w:val="false"/>
          <w:bCs w:val="false"/>
          <w:color w:val="auto"/>
          <w:sz w:val="26"/>
          <w:szCs w:val="26"/>
          <w:lang w:val="ru-RU" w:bidi="ar-SA"/>
        </w:rPr>
        <w:t>й</w:t>
      </w:r>
      <w:r>
        <w:rPr>
          <w:rFonts w:eastAsia="Times New Roman" w:cs="Times New Roman Cyr"/>
          <w:b w:val="false"/>
          <w:bCs w:val="false"/>
          <w:color w:val="auto"/>
          <w:sz w:val="26"/>
          <w:szCs w:val="26"/>
          <w:lang w:val="ru-RU" w:bidi="ar-SA"/>
        </w:rPr>
        <w:t xml:space="preserve"> ветерана труда и удостоверени</w:t>
      </w:r>
      <w:r>
        <w:rPr>
          <w:rFonts w:eastAsia="Times New Roman" w:cs="Times New Roman Cyr"/>
          <w:b w:val="false"/>
          <w:bCs w:val="false"/>
          <w:color w:val="auto"/>
          <w:sz w:val="26"/>
          <w:szCs w:val="26"/>
          <w:lang w:val="ru-RU" w:bidi="ar-SA"/>
        </w:rPr>
        <w:t xml:space="preserve">й </w:t>
      </w:r>
      <w:r>
        <w:rPr>
          <w:rFonts w:eastAsia="Times New Roman" w:cs="Times New Roman Cyr"/>
          <w:b w:val="false"/>
          <w:bCs w:val="false"/>
          <w:color w:val="auto"/>
          <w:sz w:val="26"/>
          <w:szCs w:val="26"/>
          <w:lang w:val="ru-RU" w:bidi="ar-SA"/>
        </w:rPr>
        <w:t>ветерана труда Калужской области</w:t>
      </w:r>
      <w:r>
        <w:rPr>
          <w:rFonts w:eastAsia="Times New Roman" w:cs="Times New Roman Cyr"/>
          <w:color w:val="auto"/>
          <w:sz w:val="26"/>
          <w:szCs w:val="26"/>
          <w:lang w:val="ru-RU" w:bidi="ar-SA"/>
        </w:rPr>
        <w:t>»</w:t>
      </w:r>
      <w:r>
        <w:rPr>
          <w:rFonts w:eastAsia="Times New Roman" w:cs="Times New Roman"/>
          <w:color w:val="auto"/>
          <w:sz w:val="26"/>
          <w:szCs w:val="26"/>
          <w:lang w:val="ru-RU" w:bidi="ar-SA"/>
        </w:rPr>
        <w:t>.</w:t>
      </w:r>
    </w:p>
    <w:p>
      <w:pPr>
        <w:pStyle w:val="Normal"/>
        <w:bidi w:val="0"/>
        <w:spacing w:lineRule="auto" w:line="240" w:before="0" w:after="0"/>
        <w:ind w:firstLine="567" w:end="0"/>
        <w:jc w:val="both"/>
        <w:rPr>
          <w:rFonts w:eastAsia="Times New Roman" w:cs="Times New Roman Cyr"/>
          <w:color w:val="auto"/>
          <w:lang w:val="ru-RU" w:bidi="ar-SA"/>
        </w:rPr>
      </w:pPr>
      <w:r>
        <w:rPr>
          <w:sz w:val="26"/>
          <w:szCs w:val="26"/>
        </w:rPr>
      </w:r>
    </w:p>
    <w:p>
      <w:pPr>
        <w:pStyle w:val="Normal"/>
        <w:bidi w:val="0"/>
        <w:spacing w:lineRule="auto" w:line="240" w:before="0" w:after="0"/>
        <w:ind w:firstLine="567" w:end="0"/>
        <w:jc w:val="both"/>
        <w:rPr>
          <w:rFonts w:ascii="Liberation Serif" w:hAnsi="Liberation Serif"/>
          <w:sz w:val="26"/>
          <w:szCs w:val="26"/>
        </w:rPr>
      </w:pPr>
      <w:r>
        <w:rPr>
          <w:rFonts w:cs="Times New Roman Cyr"/>
          <w:color w:val="000000"/>
          <w:sz w:val="26"/>
          <w:szCs w:val="26"/>
        </w:rPr>
        <w:t>3</w:t>
      </w:r>
      <w:r>
        <w:rPr>
          <w:rFonts w:cs="Times New Roman Cyr"/>
          <w:color w:val="000000"/>
          <w:sz w:val="26"/>
          <w:szCs w:val="26"/>
        </w:rPr>
        <w:t>. Настоящее постановление вступает в силу с момента его официального опубликования.</w:t>
      </w:r>
    </w:p>
    <w:p>
      <w:pPr>
        <w:pStyle w:val="Normal"/>
        <w:bidi w:val="0"/>
        <w:spacing w:lineRule="auto" w:line="240" w:before="0" w:after="0"/>
        <w:jc w:val="both"/>
        <w:rPr>
          <w:rFonts w:ascii="Liberation Serif" w:hAnsi="Liberation Serif" w:cs="Times New Roman"/>
          <w:sz w:val="26"/>
          <w:szCs w:val="26"/>
        </w:rPr>
      </w:pPr>
      <w:r>
        <w:rPr>
          <w:rFonts w:cs="Times New Roman"/>
          <w:sz w:val="26"/>
          <w:szCs w:val="26"/>
        </w:rPr>
      </w:r>
    </w:p>
    <w:p>
      <w:pPr>
        <w:pStyle w:val="Normal"/>
        <w:bidi w:val="0"/>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bl>
      <w:tblPr>
        <w:tblW w:w="9571" w:type="dxa"/>
        <w:jc w:val="start"/>
        <w:tblInd w:w="-108" w:type="dxa"/>
        <w:tblLayout w:type="fixed"/>
        <w:tblCellMar>
          <w:top w:w="0" w:type="dxa"/>
          <w:start w:w="108" w:type="dxa"/>
          <w:bottom w:w="0" w:type="dxa"/>
          <w:end w:w="108" w:type="dxa"/>
        </w:tblCellMar>
      </w:tblPr>
      <w:tblGrid>
        <w:gridCol w:w="3190"/>
        <w:gridCol w:w="3190"/>
        <w:gridCol w:w="3191"/>
      </w:tblGrid>
      <w:tr>
        <w:trPr/>
        <w:tc>
          <w:tcPr>
            <w:tcW w:w="3190" w:type="dxa"/>
            <w:tcBorders/>
          </w:tcPr>
          <w:p>
            <w:pPr>
              <w:pStyle w:val="Normal"/>
              <w:bidi w:val="0"/>
              <w:spacing w:lineRule="auto" w:line="240" w:before="0" w:after="0"/>
              <w:jc w:val="both"/>
              <w:rPr>
                <w:rFonts w:ascii="Times New Roman" w:hAnsi="Times New Roman" w:cs="Times New Roman"/>
                <w:b/>
                <w:sz w:val="26"/>
                <w:szCs w:val="26"/>
              </w:rPr>
            </w:pPr>
            <w:r>
              <w:rPr>
                <w:rFonts w:cs="Times New Roman" w:ascii="Times New Roman" w:hAnsi="Times New Roman"/>
                <w:b/>
                <w:sz w:val="26"/>
                <w:szCs w:val="26"/>
              </w:rPr>
              <w:t>Глава администрации</w:t>
            </w:r>
          </w:p>
        </w:tc>
        <w:tc>
          <w:tcPr>
            <w:tcW w:w="3190" w:type="dxa"/>
            <w:tcBorders/>
          </w:tcPr>
          <w:p>
            <w:pPr>
              <w:pStyle w:val="Normal"/>
              <w:bidi w:val="0"/>
              <w:snapToGrid w:val="false"/>
              <w:spacing w:lineRule="auto" w:line="240" w:before="0" w:after="0"/>
              <w:jc w:val="both"/>
              <w:rPr>
                <w:rFonts w:ascii="Times New Roman" w:hAnsi="Times New Roman" w:cs="Times New Roman"/>
                <w:b/>
                <w:sz w:val="26"/>
                <w:szCs w:val="26"/>
              </w:rPr>
            </w:pPr>
            <w:r>
              <w:rPr>
                <w:rFonts w:cs="Times New Roman" w:ascii="Times New Roman" w:hAnsi="Times New Roman"/>
                <w:b/>
                <w:sz w:val="26"/>
                <w:szCs w:val="26"/>
              </w:rPr>
            </w:r>
          </w:p>
        </w:tc>
        <w:tc>
          <w:tcPr>
            <w:tcW w:w="3191" w:type="dxa"/>
            <w:tcBorders/>
          </w:tcPr>
          <w:p>
            <w:pPr>
              <w:pStyle w:val="Normal"/>
              <w:bidi w:val="0"/>
              <w:spacing w:lineRule="auto" w:line="240" w:before="0" w:after="0"/>
              <w:jc w:val="end"/>
              <w:rPr>
                <w:rFonts w:ascii="Times New Roman" w:hAnsi="Times New Roman" w:cs="Times New Roman"/>
                <w:b/>
                <w:sz w:val="26"/>
                <w:szCs w:val="26"/>
              </w:rPr>
            </w:pPr>
            <w:r>
              <w:rPr>
                <w:rFonts w:cs="Times New Roman" w:ascii="Times New Roman" w:hAnsi="Times New Roman"/>
                <w:b/>
                <w:sz w:val="26"/>
                <w:szCs w:val="26"/>
              </w:rPr>
              <w:t>В.В. Яничев</w:t>
            </w:r>
          </w:p>
        </w:tc>
      </w:tr>
    </w:tbl>
    <w:p>
      <w:pPr>
        <w:sectPr>
          <w:type w:val="nextPage"/>
          <w:pgSz w:w="11906" w:h="16838"/>
          <w:pgMar w:left="1134" w:right="567" w:gutter="0" w:header="0" w:top="1134" w:footer="0" w:bottom="1134"/>
          <w:pgNumType w:fmt="decimal"/>
          <w:formProt w:val="false"/>
          <w:textDirection w:val="lrTb"/>
          <w:docGrid w:type="default" w:linePitch="360" w:charSpace="24576"/>
        </w:sectPr>
        <w:pStyle w:val="ConsPlusNormal"/>
        <w:spacing w:lineRule="auto" w:line="240"/>
        <w:ind w:hanging="0" w:start="0"/>
        <w:jc w:val="end"/>
        <w:rPr>
          <w:rFonts w:ascii="Times New Roman Cyr" w:hAnsi="Times New Roman Cyr" w:cs="Times New Roman Cyr"/>
          <w:sz w:val="26"/>
          <w:szCs w:val="26"/>
        </w:rPr>
      </w:pPr>
      <w:r>
        <w:rPr>
          <w:rFonts w:cs="Times New Roman Cyr" w:ascii="Times New Roman Cyr" w:hAnsi="Times New Roman Cyr"/>
          <w:sz w:val="26"/>
          <w:szCs w:val="26"/>
        </w:rPr>
      </w:r>
      <w:r>
        <w:br w:type="page"/>
      </w:r>
    </w:p>
    <w:p>
      <w:pPr>
        <w:pStyle w:val="Normal"/>
        <w:numPr>
          <w:ilvl w:val="0"/>
          <w:numId w:val="0"/>
        </w:numPr>
        <w:bidi w:val="0"/>
        <w:ind w:start="5103"/>
        <w:jc w:val="center"/>
        <w:outlineLvl w:val="0"/>
        <w:rPr>
          <w:rFonts w:ascii="Times New Roman" w:hAnsi="Times New Roman" w:cs="Times New Roman"/>
          <w:sz w:val="26"/>
          <w:szCs w:val="26"/>
        </w:rPr>
      </w:pPr>
      <w:r>
        <w:rPr>
          <w:rFonts w:cs="Times New Roman" w:ascii="Times New Roman" w:hAnsi="Times New Roman"/>
          <w:sz w:val="26"/>
          <w:szCs w:val="26"/>
        </w:rPr>
        <w:t>Приложение N 1</w:t>
      </w:r>
    </w:p>
    <w:p>
      <w:pPr>
        <w:pStyle w:val="ConsPlusNormal"/>
        <w:ind w:start="5103"/>
        <w:jc w:val="center"/>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ConsPlusNormal"/>
        <w:ind w:start="5103"/>
        <w:jc w:val="center"/>
        <w:rPr>
          <w:rFonts w:ascii="Times New Roman" w:hAnsi="Times New Roman" w:cs="Times New Roman"/>
          <w:sz w:val="26"/>
          <w:szCs w:val="26"/>
        </w:rPr>
      </w:pPr>
      <w:r>
        <w:rPr>
          <w:rFonts w:cs="Times New Roman" w:ascii="Times New Roman" w:hAnsi="Times New Roman"/>
          <w:sz w:val="26"/>
          <w:szCs w:val="26"/>
        </w:rPr>
        <w:t>муниципального района</w:t>
      </w:r>
    </w:p>
    <w:p>
      <w:pPr>
        <w:pStyle w:val="ConsPlusNormal"/>
        <w:ind w:start="5103"/>
        <w:jc w:val="center"/>
        <w:rPr>
          <w:rFonts w:ascii="Times New Roman" w:hAnsi="Times New Roman" w:cs="Times New Roman"/>
          <w:sz w:val="26"/>
          <w:szCs w:val="26"/>
        </w:rPr>
      </w:pPr>
      <w:r>
        <w:rPr>
          <w:rFonts w:cs="Times New Roman" w:ascii="Times New Roman" w:hAnsi="Times New Roman"/>
          <w:sz w:val="26"/>
          <w:szCs w:val="26"/>
        </w:rPr>
        <w:t>"Бабынинский район"</w:t>
      </w:r>
    </w:p>
    <w:p>
      <w:pPr>
        <w:pStyle w:val="Normal"/>
        <w:bidi w:val="0"/>
        <w:spacing w:lineRule="auto" w:line="240" w:before="0" w:after="0"/>
        <w:ind w:start="5103"/>
        <w:jc w:val="center"/>
        <w:rPr>
          <w:rFonts w:ascii="Times New Roman" w:hAnsi="Times New Roman" w:cs="Times New Roman"/>
          <w:sz w:val="26"/>
          <w:szCs w:val="26"/>
        </w:rPr>
      </w:pPr>
      <w:r>
        <w:rPr>
          <w:rStyle w:val="1"/>
          <w:rFonts w:cs="Times New Roman" w:ascii="Times New Roman" w:hAnsi="Times New Roman"/>
          <w:sz w:val="26"/>
          <w:szCs w:val="26"/>
        </w:rPr>
        <w:t xml:space="preserve">от </w:t>
      </w:r>
      <w:r>
        <w:rPr>
          <w:rStyle w:val="1"/>
          <w:rFonts w:cs="Times New Roman" w:ascii="Times New Roman" w:hAnsi="Times New Roman"/>
          <w:sz w:val="26"/>
          <w:szCs w:val="26"/>
        </w:rPr>
        <w:t>24.06.2025</w:t>
      </w:r>
      <w:r>
        <w:rPr>
          <w:rStyle w:val="1"/>
          <w:rFonts w:cs="Times New Roman" w:ascii="Times New Roman" w:hAnsi="Times New Roman"/>
          <w:sz w:val="26"/>
          <w:szCs w:val="26"/>
        </w:rPr>
        <w:t xml:space="preserve"> г. N </w:t>
      </w:r>
      <w:r>
        <w:rPr>
          <w:rStyle w:val="1"/>
          <w:rFonts w:cs="Times New Roman" w:ascii="Times New Roman" w:hAnsi="Times New Roman"/>
          <w:sz w:val="26"/>
          <w:szCs w:val="26"/>
        </w:rPr>
        <w:t>388</w:t>
      </w:r>
    </w:p>
    <w:p>
      <w:pPr>
        <w:pStyle w:val="ConsPlusNormal"/>
        <w:jc w:val="both"/>
        <w:rPr>
          <w:rFonts w:ascii="Times New Roman" w:hAnsi="Times New Roman" w:cs="Times New Roman"/>
          <w:sz w:val="24"/>
        </w:rPr>
      </w:pPr>
      <w:r>
        <w:rPr>
          <w:rFonts w:cs="Times New Roman" w:ascii="Times New Roman" w:hAnsi="Times New Roman"/>
          <w:sz w:val="24"/>
        </w:rPr>
      </w:r>
    </w:p>
    <w:p>
      <w:pPr>
        <w:pStyle w:val="ConsPlusTitle"/>
        <w:jc w:val="center"/>
        <w:rPr>
          <w:rFonts w:ascii="Times New Roman" w:hAnsi="Times New Roman" w:cs="Times New Roman"/>
          <w:sz w:val="24"/>
        </w:rPr>
      </w:pPr>
      <w:r>
        <w:rPr>
          <w:rFonts w:cs="Times New Roman"/>
          <w:sz w:val="24"/>
        </w:rPr>
        <w:t>А</w:t>
      </w:r>
      <w:r>
        <w:rPr>
          <w:rFonts w:cs="Times New Roman"/>
          <w:sz w:val="24"/>
        </w:rPr>
        <w:t>дминистративный регламент</w:t>
      </w:r>
    </w:p>
    <w:p>
      <w:pPr>
        <w:pStyle w:val="ConsPlusTitle"/>
        <w:jc w:val="center"/>
        <w:rPr>
          <w:rFonts w:ascii="Times New Roman" w:hAnsi="Times New Roman" w:cs="Times New Roman"/>
          <w:sz w:val="24"/>
        </w:rPr>
      </w:pPr>
      <w:r>
        <w:rPr>
          <w:rFonts w:cs="Times New Roman"/>
          <w:sz w:val="24"/>
        </w:rPr>
        <w:t xml:space="preserve">предоставления государственной услуги </w:t>
      </w:r>
      <w:r>
        <w:rPr>
          <w:rFonts w:cs="Times New Roman"/>
          <w:sz w:val="24"/>
        </w:rPr>
        <w:t>"</w:t>
      </w:r>
      <w:r>
        <w:rPr>
          <w:rFonts w:cs="Times New Roman"/>
          <w:sz w:val="24"/>
          <w:szCs w:val="24"/>
        </w:rPr>
        <w:t>В</w:t>
      </w:r>
      <w:r>
        <w:rPr>
          <w:rFonts w:cs="Times New Roman"/>
          <w:sz w:val="24"/>
          <w:szCs w:val="24"/>
        </w:rPr>
        <w:t>ыдача удостоверения</w:t>
      </w:r>
    </w:p>
    <w:p>
      <w:pPr>
        <w:pStyle w:val="ConsPlusTitle"/>
        <w:jc w:val="center"/>
        <w:rPr>
          <w:rFonts w:ascii="Times New Roman" w:hAnsi="Times New Roman" w:cs="Times New Roman"/>
          <w:sz w:val="24"/>
        </w:rPr>
      </w:pPr>
      <w:r>
        <w:rPr>
          <w:rFonts w:cs="Times New Roman"/>
          <w:sz w:val="24"/>
          <w:szCs w:val="24"/>
        </w:rPr>
        <w:t xml:space="preserve">ветерана труда </w:t>
      </w:r>
      <w:r>
        <w:rPr>
          <w:rFonts w:cs="Times New Roman"/>
          <w:sz w:val="24"/>
          <w:szCs w:val="24"/>
        </w:rPr>
        <w:t>Калужской области</w:t>
      </w:r>
      <w:r>
        <w:rPr>
          <w:rFonts w:cs="Times New Roman"/>
          <w:sz w:val="24"/>
        </w:rPr>
        <w:t>"</w:t>
      </w:r>
    </w:p>
    <w:p>
      <w:pPr>
        <w:pStyle w:val="ConsPlusTitle"/>
        <w:jc w:val="center"/>
        <w:rPr>
          <w:rFonts w:ascii="Times New Roman" w:hAnsi="Times New Roman" w:cs="Times New Roman"/>
          <w:sz w:val="24"/>
        </w:rPr>
      </w:pPr>
      <w:r>
        <w:rPr/>
      </w:r>
    </w:p>
    <w:p>
      <w:pPr>
        <w:pStyle w:val="ConsPlusTitle"/>
        <w:numPr>
          <w:ilvl w:val="0"/>
          <w:numId w:val="0"/>
        </w:numPr>
        <w:jc w:val="center"/>
        <w:outlineLvl w:val="1"/>
        <w:rPr>
          <w:rFonts w:ascii="Times New Roman" w:hAnsi="Times New Roman" w:cs="Times New Roman"/>
          <w:sz w:val="24"/>
          <w:szCs w:val="24"/>
        </w:rPr>
      </w:pPr>
      <w:r>
        <w:rPr>
          <w:rFonts w:cs="Times New Roman"/>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1.1. Предмет регулирования административного регламента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Административный регламент предоставления государственной услуги "Выдача удостоверения ветерана труда Калужской области"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определяет сроки и последовательность действий (далее - административные процедуры) при осуществлении полномочий по предоставлению государственной услуги "Выдача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Предоставление государственной услуги "Выдача удостоверения ветерана труда Калужской области" (далее - государственная услуга) на территории муниципального </w:t>
      </w:r>
      <w:r>
        <w:rPr>
          <w:rFonts w:cs="Times New Roman" w:ascii="Times New Roman" w:hAnsi="Times New Roman"/>
          <w:sz w:val="24"/>
          <w:szCs w:val="24"/>
        </w:rPr>
        <w:t>района «Бабынинский район»</w:t>
      </w:r>
      <w:r>
        <w:rPr>
          <w:rFonts w:cs="Times New Roman" w:ascii="Times New Roman" w:hAnsi="Times New Roman"/>
          <w:sz w:val="24"/>
          <w:szCs w:val="24"/>
        </w:rPr>
        <w:t xml:space="preserve"> осуществляется </w:t>
      </w:r>
      <w:r>
        <w:rPr>
          <w:rFonts w:cs="Times New Roman" w:ascii="Times New Roman" w:hAnsi="Times New Roman"/>
          <w:sz w:val="24"/>
          <w:szCs w:val="24"/>
        </w:rPr>
        <w:t>администрацией муниципального района «Бабынинский район» в лице отдела социальной защиты</w:t>
      </w:r>
      <w:r>
        <w:rPr>
          <w:rFonts w:cs="Times New Roman" w:ascii="Times New Roman" w:hAnsi="Times New Roman"/>
          <w:sz w:val="24"/>
          <w:szCs w:val="24"/>
        </w:rPr>
        <w:t xml:space="preserve"> </w:t>
      </w:r>
      <w:r>
        <w:rPr>
          <w:rFonts w:cs="Times New Roman" w:ascii="Times New Roman" w:hAnsi="Times New Roman"/>
          <w:sz w:val="24"/>
          <w:szCs w:val="24"/>
        </w:rPr>
        <w:t xml:space="preserve">администрации муниципального района «Бабынинский район» </w:t>
      </w:r>
      <w:r>
        <w:rPr>
          <w:rFonts w:cs="Times New Roman" w:ascii="Times New Roman" w:hAnsi="Times New Roman"/>
          <w:sz w:val="24"/>
          <w:szCs w:val="24"/>
        </w:rPr>
        <w:t xml:space="preserve">(далее - уполномоченный орган) - в соответствии с переданными органам местного самоуправления муниципального </w:t>
      </w:r>
      <w:r>
        <w:rPr>
          <w:rFonts w:cs="Times New Roman" w:ascii="Times New Roman" w:hAnsi="Times New Roman"/>
          <w:sz w:val="24"/>
          <w:szCs w:val="24"/>
        </w:rPr>
        <w:t>района «Бабынинский район»</w:t>
      </w:r>
      <w:r>
        <w:rPr>
          <w:rFonts w:cs="Times New Roman" w:ascii="Times New Roman" w:hAnsi="Times New Roman"/>
          <w:sz w:val="24"/>
          <w:szCs w:val="24"/>
        </w:rPr>
        <w:t xml:space="preserve"> государственными полномочиями на основании Закона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1.2. Описание заявителей.</w:t>
      </w:r>
    </w:p>
    <w:p>
      <w:pPr>
        <w:sectPr>
          <w:type w:val="nextPage"/>
          <w:pgSz w:w="11906" w:h="16838"/>
          <w:pgMar w:left="1701" w:right="850" w:gutter="0" w:header="0" w:top="1134" w:footer="0" w:bottom="1134"/>
          <w:pgNumType w:fmt="decimal"/>
          <w:formProt w:val="false"/>
          <w:textDirection w:val="lrTb"/>
          <w:docGrid w:type="default" w:linePitch="360" w:charSpace="24576"/>
        </w:sect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1.2.1. Заявителями являются граждане Российской Федерации, проживающие на территории </w:t>
      </w:r>
      <w:r>
        <w:rPr>
          <w:rFonts w:cs="Times New Roman" w:ascii="Times New Roman" w:hAnsi="Times New Roman"/>
          <w:sz w:val="24"/>
          <w:szCs w:val="24"/>
        </w:rPr>
        <w:t>Б</w:t>
      </w:r>
      <w:r>
        <w:rPr>
          <w:rFonts w:cs="Times New Roman" w:ascii="Times New Roman" w:hAnsi="Times New Roman"/>
          <w:sz w:val="24"/>
          <w:szCs w:val="24"/>
        </w:rPr>
        <w:t>абынинск</w:t>
      </w:r>
      <w:r>
        <w:rPr>
          <w:rFonts w:cs="Times New Roman" w:ascii="Times New Roman" w:hAnsi="Times New Roman"/>
          <w:sz w:val="24"/>
          <w:szCs w:val="24"/>
        </w:rPr>
        <w:t>ого</w:t>
      </w:r>
      <w:r>
        <w:rPr>
          <w:rFonts w:cs="Times New Roman" w:ascii="Times New Roman" w:hAnsi="Times New Roman"/>
          <w:sz w:val="24"/>
          <w:szCs w:val="24"/>
        </w:rPr>
        <w:t xml:space="preserve"> район</w:t>
      </w:r>
      <w:r>
        <w:rPr>
          <w:rFonts w:cs="Times New Roman" w:ascii="Times New Roman" w:hAnsi="Times New Roman"/>
          <w:sz w:val="24"/>
          <w:szCs w:val="24"/>
        </w:rPr>
        <w:t>а</w:t>
      </w:r>
      <w:r>
        <w:rPr>
          <w:rFonts w:cs="Times New Roman" w:ascii="Times New Roman" w:hAnsi="Times New Roman"/>
          <w:sz w:val="24"/>
          <w:szCs w:val="24"/>
        </w:rPr>
        <w:t xml:space="preserve">,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наградой Калужской области - медалью Калужской области "За медицинскую доблесть" и имеющие страховой стаж не менее 40 лет для мужчин и не менее 35 лет для женщин, достигших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1.2.2. Далее по тексту административного регламента указанные категории граждан именуются "заявители".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Заявители могут обратиться за предоставлением государственной услуги в уполномоченный орган или в ГБУ КО "Многофункциональный центр предоставления государственных и муниципальных услуг Калужской области" (далее - многофункциональный центр).</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 на основании соглашения о взаимодействии, заключенного </w:t>
      </w:r>
      <w:r>
        <w:rPr>
          <w:rFonts w:cs="Times New Roman" w:ascii="Times New Roman" w:hAnsi="Times New Roman"/>
          <w:sz w:val="24"/>
          <w:szCs w:val="24"/>
        </w:rPr>
        <w:t>администрацией муниципального района «Бабынинский район»</w:t>
      </w:r>
      <w:r>
        <w:rPr>
          <w:rFonts w:cs="Times New Roman" w:ascii="Times New Roman" w:hAnsi="Times New Roman"/>
          <w:sz w:val="24"/>
          <w:szCs w:val="24"/>
        </w:rPr>
        <w:t xml:space="preserve"> с многофункциональным центром.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1.3. Порядок информирования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Информация о порядке предоставления государственной услуги может быть получена: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непосредственно в уполномоченном органе при личном обращении, при обращении по телефону или на адрес электронной почты: ababyn_oszn@adm.kaluga.ru;</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w:t>
      </w:r>
      <w:hyperlink r:id="rId6">
        <w:r>
          <w:rPr>
            <w:rStyle w:val="ListLabel1"/>
            <w:rFonts w:cs="Times New Roman" w:ascii="Times New Roman" w:hAnsi="Times New Roman"/>
            <w:color w:val="0000FF"/>
            <w:sz w:val="24"/>
            <w:szCs w:val="24"/>
          </w:rPr>
          <w:t>http://kmfc40.ru</w:t>
        </w:r>
      </w:hyperlink>
      <w:r>
        <w:rPr>
          <w:rFonts w:cs="Times New Roman" w:ascii="Times New Roman" w:hAnsi="Times New Roman"/>
          <w:sz w:val="24"/>
          <w:szCs w:val="24"/>
        </w:rPr>
        <w:t>) или по адресу электронной почты: mail@kmfc40.ru;</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на официальном сайте </w:t>
      </w:r>
      <w:r>
        <w:rPr>
          <w:rFonts w:cs="Times New Roman" w:ascii="Times New Roman" w:hAnsi="Times New Roman"/>
          <w:sz w:val="24"/>
          <w:szCs w:val="24"/>
        </w:rPr>
        <w:t>администрации муниципального района «Бабынинский район»</w:t>
      </w:r>
      <w:r>
        <w:rPr>
          <w:rFonts w:cs="Times New Roman" w:ascii="Times New Roman" w:hAnsi="Times New Roman"/>
          <w:sz w:val="24"/>
          <w:szCs w:val="24"/>
        </w:rPr>
        <w:t xml:space="preserve"> в сети Интернет (</w:t>
      </w:r>
      <w:r>
        <w:rPr>
          <w:rFonts w:cs="Times New Roman" w:ascii="Times New Roman" w:hAnsi="Times New Roman"/>
          <w:color w:val="auto"/>
          <w:sz w:val="24"/>
          <w:szCs w:val="24"/>
        </w:rPr>
        <w:t>https://babynino40.gosuslugi.ru/</w:t>
      </w:r>
      <w:r>
        <w:rPr>
          <w:rFonts w:cs="Times New Roman" w:ascii="Times New Roman" w:hAnsi="Times New Roman"/>
          <w:sz w:val="24"/>
          <w:szCs w:val="24"/>
        </w:rPr>
        <w:t>) (далее - Сайт);</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Портал госуслуг) (</w:t>
      </w:r>
      <w:hyperlink r:id="rId7">
        <w:r>
          <w:rPr>
            <w:rStyle w:val="ListLabel1"/>
            <w:rFonts w:cs="Times New Roman" w:ascii="Times New Roman" w:hAnsi="Times New Roman"/>
            <w:color w:val="0000FF"/>
            <w:sz w:val="24"/>
            <w:szCs w:val="24"/>
          </w:rPr>
          <w:t>www.gosuslugi.ru</w:t>
        </w:r>
      </w:hyperlink>
      <w:r>
        <w:rPr>
          <w:rFonts w:cs="Times New Roman" w:ascii="Times New Roman" w:hAnsi="Times New Roman"/>
          <w:sz w:val="24"/>
          <w:szCs w:val="24"/>
        </w:rPr>
        <w:t>);</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 региональной государственной информационной системе "Портал государственных и муниципальных услуг Калужской области" (</w:t>
      </w:r>
      <w:hyperlink r:id="rId8">
        <w:r>
          <w:rPr>
            <w:rStyle w:val="ListLabel1"/>
            <w:rFonts w:cs="Times New Roman" w:ascii="Times New Roman" w:hAnsi="Times New Roman"/>
            <w:color w:val="0000FF"/>
            <w:sz w:val="24"/>
            <w:szCs w:val="24"/>
          </w:rPr>
          <w:t>http://uslugikalugi.ru</w:t>
        </w:r>
      </w:hyperlink>
      <w:r>
        <w:rPr>
          <w:rFonts w:cs="Times New Roman" w:ascii="Times New Roman" w:hAnsi="Times New Roman"/>
          <w:sz w:val="24"/>
          <w:szCs w:val="24"/>
        </w:rPr>
        <w:t>).</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На информационном стенде </w:t>
      </w:r>
      <w:r>
        <w:rPr>
          <w:rFonts w:cs="Times New Roman" w:ascii="Times New Roman" w:hAnsi="Times New Roman"/>
          <w:sz w:val="24"/>
          <w:szCs w:val="24"/>
        </w:rPr>
        <w:t>уполномоченного органа</w:t>
      </w:r>
      <w:r>
        <w:rPr>
          <w:rFonts w:cs="Times New Roman" w:ascii="Times New Roman" w:hAnsi="Times New Roman"/>
          <w:sz w:val="24"/>
          <w:szCs w:val="24"/>
        </w:rPr>
        <w:t xml:space="preserve"> размещены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На Портале госуслуг, в региональной государственной информационной системе "Портал государственных и муниципальных услуг Калужской области" (далее - региональный портал госуслуг), а также на Сайте размещена следующая информация: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 расписание работы уполномоченного органа;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 круг заявителей;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4) срок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6) исчерпывающий перечень оснований для отказа в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7) формы заявлений, используемые при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Информация о порядке и сроках предоставления государственной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4"/>
          <w:szCs w:val="24"/>
        </w:rPr>
      </w:pPr>
      <w:r>
        <w:rPr>
          <w:rFonts w:cs="Times New Roman"/>
          <w:sz w:val="24"/>
          <w:szCs w:val="24"/>
        </w:rPr>
        <w:t>2. Стандарт предоставления государственной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 Наименование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2.2. Наименование органа, предоставляющего государственную услугу.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Администрация муниципального района «Бабынинский район» в лице отдела социальной защиты населения администрации муниципального района «Бабынинский район».</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2.3. Описание результата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Конечным результатом предоставления государственной услуги является оформление и выдача заявителю удостоверения "Ветеран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отказа в предоставлении государственной услуги заявителю направляется соответствующее письменное уведомление.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2.4. Срок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2.4.1. Поступившие в уполномоченный орган заявления и документы направляются в министерство в течение 2 рабочих дней для осуществления проверки и установления наличия либо отсутствия оснований для присвоения звания "Ветеран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Присвоение звания "Ветеран труда Калужской области" осуществляется Правительством Калужской области. Проект постановления Правительства Калужской области о присвоении звания "Ветеран труда Калужской области" ежемесячно готовит министерство.</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2.4.2. Заявления лиц, претендующих на присвоение звания "Ветеран труда Калужской области", с приложенными к ним документами рассматриваются министерством в течение 13 рабочих дней.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представления документов, указанных в подпункте 2.6.1 пункта 2.6 административного регламента, не в полном объеме или невыполнения требований к указанным документам, установленных административным регламентом, представленные в уполномоченный орган документы возвращаются гражданину, претендующему на установление звания "Ветеран труда Калужской области", с разъяснением оснований возврата.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2.4.3. Оформление уполномоченным органом удостоверения ветерана труда Калужской области производится после поступления из министерства постановления Правительства Калужской области "О присвоении звания "Ветеран труда Калужской области". Выдача удостоверения ветерана труда Калужской области производится по факту личного обращения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w:t>
      </w:r>
      <w:r>
        <w:rPr>
          <w:rFonts w:cs="Times New Roman" w:ascii="Times New Roman" w:hAnsi="Times New Roman"/>
          <w:sz w:val="24"/>
          <w:szCs w:val="24"/>
        </w:rPr>
        <w:t>5</w:t>
      </w:r>
      <w:r>
        <w:rPr>
          <w:rFonts w:cs="Times New Roman" w:ascii="Times New Roman" w:hAnsi="Times New Roman"/>
          <w:sz w:val="24"/>
          <w:szCs w:val="24"/>
        </w:rPr>
        <w:t>. Исчерпывающий перечень документов, необходимых в соответствии с нормативными правовыми актами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bookmarkStart w:id="0" w:name="P131"/>
      <w:bookmarkEnd w:id="0"/>
      <w:r>
        <w:rPr>
          <w:rFonts w:cs="Times New Roman" w:ascii="Times New Roman" w:hAnsi="Times New Roman"/>
          <w:sz w:val="24"/>
          <w:szCs w:val="24"/>
        </w:rPr>
        <w:t>2.</w:t>
      </w:r>
      <w:r>
        <w:rPr>
          <w:rFonts w:cs="Times New Roman" w:ascii="Times New Roman" w:hAnsi="Times New Roman"/>
          <w:sz w:val="24"/>
          <w:szCs w:val="24"/>
        </w:rPr>
        <w:t>5</w:t>
      </w:r>
      <w:r>
        <w:rPr>
          <w:rFonts w:cs="Times New Roman" w:ascii="Times New Roman" w:hAnsi="Times New Roman"/>
          <w:sz w:val="24"/>
          <w:szCs w:val="24"/>
        </w:rPr>
        <w:t>.1. Для рассмотрения вопроса о присвоении звания "Ветеран труда Калужской области" в уполномоченный орган либо многофункциональный центр заявитель представляет следующие документы: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а) заявление по форме согласно приложению </w:t>
      </w:r>
      <w:r>
        <w:rPr>
          <w:rFonts w:cs="Times New Roman" w:ascii="Times New Roman" w:hAnsi="Times New Roman"/>
          <w:sz w:val="24"/>
          <w:szCs w:val="24"/>
        </w:rPr>
        <w:t>1</w:t>
      </w:r>
      <w:r>
        <w:rPr>
          <w:rFonts w:cs="Times New Roman" w:ascii="Times New Roman" w:hAnsi="Times New Roman"/>
          <w:sz w:val="24"/>
          <w:szCs w:val="24"/>
        </w:rPr>
        <w:t xml:space="preserve"> к настоящему Административному регламенту;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б) паспорт или иной документ, удостоверяющий личность гражданина Российской Федерации;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документы, подтверждающие наличие страхового стажа не менее 40 лет для мужчин и не менее 35 лет для женщин (за периоды до 01.01.2020), за исключением лиц, награжденных специальным дипломом и почетным знаком "Признательность";</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г) документы, подтверждающие присвоение почетного звания Калужской области, награждение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наградой Калужской области - медалью Калужской области "За медицинскую доблесть" либо специальным дипломом и почетным знаком "Признательность";</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 фотографию размером 3 x 4 см;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е) согласие на обработку персональных данных согласно приложению </w:t>
      </w:r>
      <w:r>
        <w:rPr>
          <w:rFonts w:cs="Times New Roman" w:ascii="Times New Roman" w:hAnsi="Times New Roman"/>
          <w:sz w:val="24"/>
          <w:szCs w:val="24"/>
        </w:rPr>
        <w:t>6</w:t>
      </w:r>
      <w:r>
        <w:rPr>
          <w:rFonts w:cs="Times New Roman" w:ascii="Times New Roman" w:hAnsi="Times New Roman"/>
          <w:sz w:val="24"/>
          <w:szCs w:val="24"/>
        </w:rPr>
        <w:t xml:space="preserve"> к административному регламенту.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Документами, подтверждающими страховой стаж, являются трудовые книжки установленного образца, документы, выдаваемые Фондом пенсионного и социального страхования Российской Федерации, военные билеты и справки военных комиссариатов о периоде прохождения военной службы и другие документы, подтверждающие периоды работы и иной деятельности.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оригиналов наградных документов представляются копии соответствующих постановлений Губернатора Калужской области, Законодательного Собрания Калужской области, справки, выданные в установленном порядке архивными учреждениями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5</w:t>
      </w:r>
      <w:r>
        <w:rPr>
          <w:rFonts w:cs="Times New Roman" w:ascii="Times New Roman" w:hAnsi="Times New Roman"/>
          <w:sz w:val="24"/>
          <w:szCs w:val="24"/>
        </w:rPr>
        <w:t>.2. Для присвоения звания "Ветеран труда Калужской области" могут быть представлены как подлинники необходимых документов, так и их копии, заверенные в установленном законодательством порядке.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государственной услуги, представляются также документы, удостоверяющие его полномочия.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 усмотрению заявителя документы могут быть поданы лично, через уполномоченного представителя, многофункциональный центр, почтой, а также в электронной форме посредством Портала госуслуг или иным доступным для него способом.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Информация об особенностях предоставления государственной услуги через многофункциональный центр представлена в пункте 3.3 настоящего Административного регламента.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5</w:t>
      </w:r>
      <w:r>
        <w:rPr>
          <w:rFonts w:cs="Times New Roman" w:ascii="Times New Roman" w:hAnsi="Times New Roman"/>
          <w:sz w:val="24"/>
          <w:szCs w:val="24"/>
        </w:rPr>
        <w:t>.3. При предоставлении государственной услуги уполномоченный орган и многофункциональный центр не вправе требовать от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или многофункциональный центр по собственной инициативе;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ConsPlusNormal"/>
        <w:spacing w:before="220" w:after="0"/>
        <w:ind w:firstLine="540"/>
        <w:jc w:val="both"/>
        <w:rPr>
          <w:rFonts w:ascii="Times New Roman" w:hAnsi="Times New Roman" w:cs="Times New Roman"/>
          <w:sz w:val="24"/>
          <w:szCs w:val="24"/>
        </w:rPr>
      </w:pPr>
      <w:bookmarkStart w:id="1" w:name="P160"/>
      <w:bookmarkEnd w:id="1"/>
      <w:r>
        <w:rPr>
          <w:rFonts w:cs="Times New Roman" w:ascii="Times New Roman" w:hAnsi="Times New Roman"/>
          <w:sz w:val="24"/>
          <w:szCs w:val="24"/>
        </w:rPr>
        <w:t>2.</w:t>
      </w:r>
      <w:r>
        <w:rPr>
          <w:rFonts w:cs="Times New Roman" w:ascii="Times New Roman" w:hAnsi="Times New Roman"/>
          <w:sz w:val="24"/>
          <w:szCs w:val="24"/>
        </w:rPr>
        <w:t>6</w:t>
      </w:r>
      <w:r>
        <w:rPr>
          <w:rFonts w:cs="Times New Roman" w:ascii="Times New Roman" w:hAnsi="Times New Roman"/>
          <w:sz w:val="24"/>
          <w:szCs w:val="24"/>
        </w:rPr>
        <w:t>.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и запрашиваются уполномоченным органом по каналам системы межведомственного электронного взаимодействия.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 каналам системы межведомственного электронного взаимодействия уполномоченным органом запрашиваются сведения: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о страховом стаже заявителя с 01.01.2020 - в отделении Фонда пенсионного и социального страхования Российской Федерации по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о регистрации заявителя по месту жительства на территории муниципального </w:t>
      </w:r>
      <w:r>
        <w:rPr>
          <w:rFonts w:cs="Times New Roman" w:ascii="Times New Roman" w:hAnsi="Times New Roman"/>
          <w:sz w:val="24"/>
          <w:szCs w:val="24"/>
        </w:rPr>
        <w:t>района «Бабынинский район</w:t>
      </w:r>
      <w:r>
        <w:rPr>
          <w:rFonts w:cs="Times New Roman" w:ascii="Times New Roman" w:hAnsi="Times New Roman"/>
          <w:sz w:val="24"/>
          <w:szCs w:val="24"/>
        </w:rPr>
        <w:t xml:space="preserve"> - в управлении по вопросам миграции УМВД России по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Заявитель вправе представить указанные сведения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Межведомственный электронный запрос направляется в день поступления в уполномоченный орган заявления об установлении звания "Ветеран труда Калужской области" с приложенными документами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Межведомственное электронное взаимодействие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7</w:t>
      </w:r>
      <w:r>
        <w:rPr>
          <w:rFonts w:cs="Times New Roman" w:ascii="Times New Roman" w:hAnsi="Times New Roman"/>
          <w:sz w:val="24"/>
          <w:szCs w:val="24"/>
        </w:rPr>
        <w:t>. Основания для отказа в приеме документов, необходимых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8</w:t>
      </w:r>
      <w:r>
        <w:rPr>
          <w:rFonts w:cs="Times New Roman" w:ascii="Times New Roman" w:hAnsi="Times New Roman"/>
          <w:sz w:val="24"/>
          <w:szCs w:val="24"/>
        </w:rPr>
        <w:t>. Основания для приостановления предоставления государственной услуги и основания для отказа в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8</w:t>
      </w:r>
      <w:r>
        <w:rPr>
          <w:rFonts w:cs="Times New Roman" w:ascii="Times New Roman" w:hAnsi="Times New Roman"/>
          <w:sz w:val="24"/>
          <w:szCs w:val="24"/>
        </w:rPr>
        <w:t>.1. Оснований для приостановления предоставления государственной услуги не имеется.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8</w:t>
      </w:r>
      <w:r>
        <w:rPr>
          <w:rFonts w:cs="Times New Roman" w:ascii="Times New Roman" w:hAnsi="Times New Roman"/>
          <w:sz w:val="24"/>
          <w:szCs w:val="24"/>
        </w:rPr>
        <w:t>.2. В случае принятия решения об отсутствии у заявителя права на присвоение звания "Ветеран труда Калужской области" министерством формируется соответствующее решение в программном комплексе "Катарсис:Соцзащита", которое доводится до сведения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9</w:t>
      </w:r>
      <w:r>
        <w:rPr>
          <w:rFonts w:cs="Times New Roman" w:ascii="Times New Roman" w:hAnsi="Times New Roman"/>
          <w:sz w:val="24"/>
          <w:szCs w:val="24"/>
        </w:rPr>
        <w:t>. Порядок, размер и основания взимания государственной пошлины или иной платы за предоставление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Плата за предоставление государственной услуги не взимается.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0</w:t>
      </w:r>
      <w:r>
        <w:rPr>
          <w:rFonts w:cs="Times New Roman" w:ascii="Times New Roman" w:hAnsi="Times New Roman"/>
          <w:sz w:val="24"/>
          <w:szCs w:val="24"/>
        </w:rPr>
        <w:t>. Максимальный срок ожидания в очереди при подаче заявления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1</w:t>
      </w:r>
      <w:r>
        <w:rPr>
          <w:rFonts w:cs="Times New Roman" w:ascii="Times New Roman" w:hAnsi="Times New Roman"/>
          <w:sz w:val="24"/>
          <w:szCs w:val="24"/>
        </w:rPr>
        <w:t>. Срок регистрации запроса заявителя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Регистрация заявления о предоставлении государственной услуги с документами, указанными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настоящего Административного регламента, производится уполномоченным органом в день поступления.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 в соответствии с соглашением о взаимодействии, заключенным </w:t>
      </w:r>
      <w:r>
        <w:rPr>
          <w:rFonts w:cs="Times New Roman" w:ascii="Times New Roman" w:hAnsi="Times New Roman"/>
          <w:sz w:val="24"/>
          <w:szCs w:val="24"/>
        </w:rPr>
        <w:t>администрацией муниципального района «Бабынинский район»</w:t>
      </w:r>
      <w:r>
        <w:rPr>
          <w:rFonts w:cs="Times New Roman" w:ascii="Times New Roman" w:hAnsi="Times New Roman"/>
          <w:sz w:val="24"/>
          <w:szCs w:val="24"/>
        </w:rPr>
        <w:t xml:space="preserve"> с многофункциональным центром.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Срок регистрации заявления о предоставлении государственной услуги с документами в случае обращения через </w:t>
      </w:r>
      <w:r>
        <w:rPr>
          <w:rFonts w:cs="Times New Roman" w:ascii="Times New Roman" w:hAnsi="Times New Roman"/>
          <w:sz w:val="24"/>
          <w:szCs w:val="24"/>
        </w:rPr>
        <w:t>п</w:t>
      </w:r>
      <w:r>
        <w:rPr>
          <w:rFonts w:cs="Times New Roman" w:ascii="Times New Roman" w:hAnsi="Times New Roman"/>
          <w:sz w:val="24"/>
          <w:szCs w:val="24"/>
        </w:rPr>
        <w:t xml:space="preserve">ортал </w:t>
      </w:r>
      <w:r>
        <w:rPr>
          <w:rFonts w:cs="Times New Roman" w:ascii="Times New Roman" w:hAnsi="Times New Roman"/>
          <w:sz w:val="24"/>
          <w:szCs w:val="24"/>
        </w:rPr>
        <w:t>Г</w:t>
      </w:r>
      <w:r>
        <w:rPr>
          <w:rFonts w:cs="Times New Roman" w:ascii="Times New Roman" w:hAnsi="Times New Roman"/>
          <w:sz w:val="24"/>
          <w:szCs w:val="24"/>
        </w:rPr>
        <w:t>осуслуг - 1 рабочий день с момента подачи заявления.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2</w:t>
      </w:r>
      <w:r>
        <w:rPr>
          <w:rFonts w:cs="Times New Roman" w:ascii="Times New Roman" w:hAnsi="Times New Roman"/>
          <w:sz w:val="24"/>
          <w:szCs w:val="24"/>
        </w:rPr>
        <w:t>.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pPr>
        <w:pStyle w:val="Normal"/>
        <w:bidi w:val="0"/>
        <w:spacing w:lineRule="auto" w:line="240" w:before="221" w:after="0"/>
        <w:ind w:firstLine="567" w:start="0" w:end="0"/>
        <w:rPr/>
      </w:pPr>
      <w:r>
        <w:rPr/>
        <w:t>Местоположение административных зданий, в которых осуществляется прием запросов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pPr>
        <w:pStyle w:val="Normal1"/>
        <w:bidi w:val="0"/>
        <w:spacing w:lineRule="auto" w:line="240" w:before="221" w:after="0"/>
        <w:ind w:firstLine="567" w:start="0" w:end="0"/>
        <w:rPr>
          <w:rFonts w:ascii="Times New Roman" w:hAnsi="Times New Roman" w:cs="Times New Roman"/>
          <w:sz w:val="24"/>
          <w:szCs w:val="24"/>
        </w:rPr>
      </w:pPr>
      <w:r>
        <w:rPr>
          <w:rFonts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Места ожидания в очереди на представление или получение документов оборудованы достаточным количеством сидячих мест.</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3</w:t>
      </w:r>
      <w:r>
        <w:rPr>
          <w:rFonts w:cs="Times New Roman" w:ascii="Times New Roman" w:hAnsi="Times New Roman"/>
          <w:sz w:val="24"/>
          <w:szCs w:val="24"/>
        </w:rPr>
        <w:t>. Показатели доступности и качества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Показателями доступности предоставления государственной услуги являются: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доля получателей, получивших необходимые сведения о порядке предоставления государственной услуги через федеральную государственную информационную систему "Единый портал государственных и муниципальных услуг (функций)" (% по результатам опроса);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количество взаимодействий заявителя с муниципальными служащими при предоставлении государственной услуги - 2.</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Показателями качества предоставления государственной услуги являются: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сроки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условия ожидания приема;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порядок информирования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внимание должностных лиц;</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Требования к доступности и качеству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наличие различных каналов получения информации о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транспортная доступность мест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соблюдение сроков ожидания в очереди при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соблюдение сроков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возможность получения государственной услуги в любом многофункциональном центре, расположенном на территории Калужской области, по выбору заявителя (экстерриториальный принцип);</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возможность формирования запроса на предоставление государственной услуги в электронной форме с помощью Портала госуслуг;</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4</w:t>
      </w:r>
      <w:r>
        <w:rPr>
          <w:rFonts w:cs="Times New Roman" w:ascii="Times New Roman" w:hAnsi="Times New Roman"/>
          <w:sz w:val="24"/>
          <w:szCs w:val="24"/>
        </w:rPr>
        <w:t>. Иные требования, в том числе учитывающие особенности предоставления государственной услуги в электронной форме.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4</w:t>
      </w:r>
      <w:r>
        <w:rPr>
          <w:rFonts w:cs="Times New Roman" w:ascii="Times New Roman" w:hAnsi="Times New Roman"/>
          <w:sz w:val="24"/>
          <w:szCs w:val="24"/>
        </w:rPr>
        <w:t>.1.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4</w:t>
      </w:r>
      <w:r>
        <w:rPr>
          <w:rFonts w:cs="Times New Roman" w:ascii="Times New Roman" w:hAnsi="Times New Roman"/>
          <w:sz w:val="24"/>
          <w:szCs w:val="24"/>
        </w:rPr>
        <w:t>.2. При предоставлении государственной услуги посредством Портала госуслуг заявителю обеспечивается возможность:</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 получения информации о порядке и сроках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б) формирования и направления заявления на предоставление государственной услуги в электронной форме;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приема и регистрации управлением запроса и иных документов, необходимых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г) получения сведений о ходе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 получения результата предоставления государственной услуги в форме электронного документа;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4</w:t>
      </w:r>
      <w:r>
        <w:rPr>
          <w:rFonts w:cs="Times New Roman" w:ascii="Times New Roman" w:hAnsi="Times New Roman"/>
          <w:sz w:val="24"/>
          <w:szCs w:val="24"/>
        </w:rPr>
        <w:t>.3. При предоставлении государственной услуги посредством Портала госуслуг заявителю направляется: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(или об отказе в предоставлении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2.1</w:t>
      </w:r>
      <w:r>
        <w:rPr>
          <w:rFonts w:cs="Times New Roman" w:ascii="Times New Roman" w:hAnsi="Times New Roman"/>
          <w:sz w:val="24"/>
          <w:szCs w:val="24"/>
        </w:rPr>
        <w:t>4</w:t>
      </w:r>
      <w:r>
        <w:rPr>
          <w:rFonts w:cs="Times New Roman" w:ascii="Times New Roman" w:hAnsi="Times New Roman"/>
          <w:sz w:val="24"/>
          <w:szCs w:val="24"/>
        </w:rPr>
        <w:t>.4.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4"/>
          <w:szCs w:val="24"/>
        </w:rPr>
      </w:pPr>
      <w:r>
        <w:rPr>
          <w:rFonts w:cs="Times New Roman"/>
          <w:sz w:val="24"/>
          <w:szCs w:val="24"/>
        </w:rPr>
        <w:t>3. Состав, последовательность и сроки выполнения</w:t>
      </w:r>
    </w:p>
    <w:p>
      <w:pPr>
        <w:pStyle w:val="ConsPlusTitle"/>
        <w:jc w:val="center"/>
        <w:rPr>
          <w:rFonts w:ascii="Times New Roman" w:hAnsi="Times New Roman" w:cs="Times New Roman"/>
          <w:sz w:val="24"/>
          <w:szCs w:val="24"/>
        </w:rPr>
      </w:pPr>
      <w:r>
        <w:rPr>
          <w:rFonts w:cs="Times New Roman"/>
          <w:sz w:val="24"/>
          <w:szCs w:val="24"/>
        </w:rPr>
        <w:t>административных процедур (действий), требования к порядку</w:t>
      </w:r>
    </w:p>
    <w:p>
      <w:pPr>
        <w:pStyle w:val="ConsPlusTitle"/>
        <w:jc w:val="center"/>
        <w:rPr>
          <w:rFonts w:ascii="Times New Roman" w:hAnsi="Times New Roman" w:cs="Times New Roman"/>
          <w:sz w:val="24"/>
          <w:szCs w:val="24"/>
        </w:rPr>
      </w:pPr>
      <w:r>
        <w:rPr>
          <w:rFonts w:cs="Times New Roman"/>
          <w:sz w:val="24"/>
          <w:szCs w:val="24"/>
        </w:rPr>
        <w:t>их выполнения, в том числе особенности выполнения</w:t>
      </w:r>
    </w:p>
    <w:p>
      <w:pPr>
        <w:pStyle w:val="ConsPlusTitle"/>
        <w:jc w:val="center"/>
        <w:rPr>
          <w:rFonts w:ascii="Times New Roman" w:hAnsi="Times New Roman" w:cs="Times New Roman"/>
          <w:sz w:val="24"/>
          <w:szCs w:val="24"/>
        </w:rPr>
      </w:pPr>
      <w:r>
        <w:rPr>
          <w:rFonts w:cs="Times New Roman"/>
          <w:sz w:val="24"/>
          <w:szCs w:val="24"/>
        </w:rPr>
        <w:t>административных процедур (действий) в многофункциональных</w:t>
      </w:r>
    </w:p>
    <w:p>
      <w:pPr>
        <w:pStyle w:val="ConsPlusTitle"/>
        <w:jc w:val="center"/>
        <w:rPr>
          <w:rFonts w:ascii="Times New Roman" w:hAnsi="Times New Roman" w:cs="Times New Roman"/>
          <w:sz w:val="24"/>
          <w:szCs w:val="24"/>
        </w:rPr>
      </w:pPr>
      <w:r>
        <w:rPr>
          <w:rFonts w:cs="Times New Roman"/>
          <w:sz w:val="24"/>
          <w:szCs w:val="24"/>
        </w:rPr>
        <w:t>центрах предоставления государственных и муниципальных услуг</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 Предоставление государственной услуги уполномоченным органом включает в себя следующие административные процедуры: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 прием и регистрация заявления и документов;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 истребование сведений, указанных в пункте 2.</w:t>
      </w:r>
      <w:r>
        <w:rPr>
          <w:rFonts w:cs="Times New Roman" w:ascii="Times New Roman" w:hAnsi="Times New Roman"/>
          <w:sz w:val="24"/>
          <w:szCs w:val="24"/>
        </w:rPr>
        <w:t>6</w:t>
      </w:r>
      <w:r>
        <w:rPr>
          <w:rFonts w:cs="Times New Roman" w:ascii="Times New Roman" w:hAnsi="Times New Roman"/>
          <w:sz w:val="24"/>
          <w:szCs w:val="24"/>
        </w:rPr>
        <w:t xml:space="preserve"> административного регламента, по каналам межведомственного электронного взаимодействия;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 составление уполномоченным органом списков лиц, претендующих на присвоение звания "Ветеран труда Калужской области", и направление их вместе с заявлением и документами в министерство;</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4) оформление и 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3.2. Описание административных процедур.</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3.2.1. Прием и регистрация заявления и документов.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обращение заявителя в уполномоченный орган с документами либо поступление в уполномоченный орган заявления о предоставлении государственной услуги и документов из многофункционального центра.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день поступления заявления и документов специалист уполномоченного органа производит следующие действия: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проверяет наличие документов, указанных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настоящего Административного регламента, необходимых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производит регистрацию заявления и документов в журнале регистрации заявлений и приема документов для предоставления государственной услуги (приложение </w:t>
      </w:r>
      <w:r>
        <w:rPr>
          <w:rFonts w:cs="Times New Roman" w:ascii="Times New Roman" w:hAnsi="Times New Roman"/>
          <w:sz w:val="24"/>
          <w:szCs w:val="24"/>
        </w:rPr>
        <w:t>2</w:t>
      </w:r>
      <w:r>
        <w:rPr>
          <w:rFonts w:cs="Times New Roman" w:ascii="Times New Roman" w:hAnsi="Times New Roman"/>
          <w:sz w:val="24"/>
          <w:szCs w:val="24"/>
        </w:rPr>
        <w:t xml:space="preserve"> к настоящему Административному регламенту) и выдает заявителю расписку о приеме </w:t>
      </w:r>
      <w:r>
        <w:rPr>
          <w:rFonts w:cs="Times New Roman" w:ascii="Times New Roman" w:hAnsi="Times New Roman"/>
          <w:sz w:val="24"/>
          <w:szCs w:val="24"/>
        </w:rPr>
        <w:t>уполномоченным органом</w:t>
      </w:r>
      <w:r>
        <w:rPr>
          <w:rFonts w:cs="Times New Roman" w:ascii="Times New Roman" w:hAnsi="Times New Roman"/>
          <w:sz w:val="24"/>
          <w:szCs w:val="24"/>
        </w:rPr>
        <w:t xml:space="preserve"> заявления и документов на присвоение звания "Ветеран труда Калужской области" (приложение </w:t>
      </w:r>
      <w:r>
        <w:rPr>
          <w:rFonts w:cs="Times New Roman" w:ascii="Times New Roman" w:hAnsi="Times New Roman"/>
          <w:sz w:val="24"/>
          <w:szCs w:val="24"/>
        </w:rPr>
        <w:t>5</w:t>
      </w:r>
      <w:r>
        <w:rPr>
          <w:rFonts w:cs="Times New Roman" w:ascii="Times New Roman" w:hAnsi="Times New Roman"/>
          <w:sz w:val="24"/>
          <w:szCs w:val="24"/>
        </w:rPr>
        <w:t xml:space="preserve"> к настоящему Административному регламенту);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вводит в базу данных программного комплекса "Катарсис: Соцзащита" сведения о заявителе.</w:t>
      </w:r>
    </w:p>
    <w:p>
      <w:pPr>
        <w:pStyle w:val="ConsPlusNormal"/>
        <w:spacing w:before="220" w:after="0"/>
        <w:ind w:firstLine="540"/>
        <w:jc w:val="both"/>
        <w:rPr>
          <w:rFonts w:ascii="Times New Roman" w:hAnsi="Times New Roman" w:cs="Times New Roman"/>
          <w:sz w:val="24"/>
          <w:szCs w:val="24"/>
        </w:rPr>
      </w:pPr>
      <w:bookmarkStart w:id="2" w:name="P251"/>
      <w:bookmarkEnd w:id="2"/>
      <w:r>
        <w:rPr>
          <w:rFonts w:cs="Times New Roman" w:ascii="Times New Roman" w:hAnsi="Times New Roman"/>
          <w:sz w:val="24"/>
          <w:szCs w:val="24"/>
        </w:rPr>
        <w:t>3.2.2. Истребование сведений, указанных в пункте 2.</w:t>
      </w:r>
      <w:r>
        <w:rPr>
          <w:rFonts w:cs="Times New Roman" w:ascii="Times New Roman" w:hAnsi="Times New Roman"/>
          <w:sz w:val="24"/>
          <w:szCs w:val="24"/>
        </w:rPr>
        <w:t>6</w:t>
      </w:r>
      <w:r>
        <w:rPr>
          <w:rFonts w:cs="Times New Roman" w:ascii="Times New Roman" w:hAnsi="Times New Roman"/>
          <w:sz w:val="24"/>
          <w:szCs w:val="24"/>
        </w:rPr>
        <w:t xml:space="preserve"> административного регламента, по каналам межведомственного электронного взаимодействия. Основаниями для начала административной процедуры являются поступление в уполномоченный орган заявления о предоставлении государственной услуги с документами, указанными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административного регламента, и необходимость в получении сведений, указанных в пункте 2.</w:t>
      </w:r>
      <w:r>
        <w:rPr>
          <w:rFonts w:cs="Times New Roman" w:ascii="Times New Roman" w:hAnsi="Times New Roman"/>
          <w:sz w:val="24"/>
          <w:szCs w:val="24"/>
        </w:rPr>
        <w:t>6</w:t>
      </w:r>
      <w:r>
        <w:rPr>
          <w:rFonts w:cs="Times New Roman" w:ascii="Times New Roman" w:hAnsi="Times New Roman"/>
          <w:sz w:val="24"/>
          <w:szCs w:val="24"/>
        </w:rPr>
        <w:t xml:space="preserve"> административного регламента. Специалисты уполномоченного органа в день поступления заявления и документов запрашивают по каналам системы межведомственного электронного взаимодействия документы, указанные в пункте 2.</w:t>
      </w:r>
      <w:r>
        <w:rPr>
          <w:rFonts w:cs="Times New Roman" w:ascii="Times New Roman" w:hAnsi="Times New Roman"/>
          <w:sz w:val="24"/>
          <w:szCs w:val="24"/>
        </w:rPr>
        <w:t>6</w:t>
      </w:r>
      <w:r>
        <w:rPr>
          <w:rFonts w:cs="Times New Roman" w:ascii="Times New Roman" w:hAnsi="Times New Roman"/>
          <w:sz w:val="24"/>
          <w:szCs w:val="24"/>
        </w:rPr>
        <w:t xml:space="preserve"> административного регламента. 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 Межведомственный запрос не направляется в случае представления заявителем документов, указанных в пункте 2.</w:t>
      </w:r>
      <w:r>
        <w:rPr>
          <w:rFonts w:cs="Times New Roman" w:ascii="Times New Roman" w:hAnsi="Times New Roman"/>
          <w:sz w:val="24"/>
          <w:szCs w:val="24"/>
        </w:rPr>
        <w:t xml:space="preserve">6 </w:t>
      </w:r>
      <w:r>
        <w:rPr>
          <w:rFonts w:cs="Times New Roman" w:ascii="Times New Roman" w:hAnsi="Times New Roman"/>
          <w:sz w:val="24"/>
          <w:szCs w:val="24"/>
        </w:rPr>
        <w:t>административного регламента, по собственной инициативе.</w:t>
      </w:r>
    </w:p>
    <w:p>
      <w:pPr>
        <w:pStyle w:val="ConsPlusNormal"/>
        <w:spacing w:before="220" w:after="0"/>
        <w:ind w:firstLine="540"/>
        <w:jc w:val="both"/>
        <w:rPr>
          <w:rFonts w:ascii="Times New Roman" w:hAnsi="Times New Roman" w:cs="Times New Roman"/>
          <w:sz w:val="24"/>
          <w:szCs w:val="24"/>
        </w:rPr>
      </w:pPr>
      <w:bookmarkStart w:id="3" w:name="P253"/>
      <w:bookmarkEnd w:id="3"/>
      <w:r>
        <w:rPr>
          <w:rFonts w:cs="Times New Roman" w:ascii="Times New Roman" w:hAnsi="Times New Roman"/>
          <w:sz w:val="24"/>
          <w:szCs w:val="24"/>
        </w:rPr>
        <w:t>3.2.3. Составление уполномоченным органом списка лиц, претендующих на присвоение звания "Ветеран труда Калужской области", и направление его вместе с заявлениями и документами в министерство.</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наличие в распоряжении уполномоченного органа документов, указанных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настоящего Административного регламента.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уполномоченного органа составляет списки лиц, претендующих на присвоение звания "Ветеран труда Калужской области", и направляет их в течение 2 рабочих дней вместе с заявлениями и документами в министерство</w:t>
      </w:r>
    </w:p>
    <w:p>
      <w:pPr>
        <w:pStyle w:val="ConsPlusNormal"/>
        <w:spacing w:before="220" w:after="0"/>
        <w:ind w:firstLine="540"/>
        <w:jc w:val="both"/>
        <w:rPr>
          <w:rFonts w:ascii="Times New Roman" w:hAnsi="Times New Roman" w:cs="Times New Roman"/>
          <w:sz w:val="24"/>
          <w:szCs w:val="24"/>
        </w:rPr>
      </w:pPr>
      <w:bookmarkStart w:id="4" w:name="P257"/>
      <w:bookmarkEnd w:id="4"/>
      <w:r>
        <w:rPr>
          <w:rFonts w:cs="Times New Roman" w:ascii="Times New Roman" w:hAnsi="Times New Roman"/>
          <w:sz w:val="24"/>
          <w:szCs w:val="24"/>
        </w:rPr>
        <w:t>3.2.4. Оформление и 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в уполномоченный орган постановления Правительства Калужской области "О присвоении звания "Ветеран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После поступления в уполномоченный орган постановления Правительства Калужской области "О присвоении звания "Ветеран труда Калужской области" специалист уполномоченного органа: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 заполняет бланки удостоверений ветерана труда Калужской области установленной формы без указания даты выдачи. Заполнение удостоверения осуществляется чернилами черного цвета без сокращений, исправления не допускаются;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 передает удостоверения </w:t>
      </w:r>
      <w:r>
        <w:rPr>
          <w:rFonts w:cs="Times New Roman" w:ascii="Times New Roman" w:hAnsi="Times New Roman"/>
          <w:sz w:val="24"/>
          <w:szCs w:val="24"/>
        </w:rPr>
        <w:t>руководителю или заместителю руководителя</w:t>
      </w:r>
      <w:r>
        <w:rPr>
          <w:rFonts w:cs="Times New Roman" w:ascii="Times New Roman" w:hAnsi="Times New Roman"/>
          <w:sz w:val="24"/>
          <w:szCs w:val="24"/>
        </w:rPr>
        <w:t xml:space="preserve"> для подписи </w:t>
      </w:r>
      <w:r>
        <w:rPr>
          <w:rFonts w:cs="Times New Roman" w:ascii="Times New Roman" w:hAnsi="Times New Roman"/>
          <w:sz w:val="24"/>
          <w:szCs w:val="24"/>
        </w:rPr>
        <w:t xml:space="preserve">и </w:t>
      </w:r>
      <w:r>
        <w:rPr>
          <w:rFonts w:cs="Times New Roman" w:ascii="Times New Roman" w:hAnsi="Times New Roman"/>
          <w:sz w:val="24"/>
          <w:szCs w:val="24"/>
        </w:rPr>
        <w:t>скрепления печатью.</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Удостоверения, заполненные неправильно (неточно), уничтожаются, о чем составляется акт. Выданные удостоверения ветерана труда Калужской области, а также выданные дубликаты названных удостоверений регистрируются в книге учета выдачи удостоверений ветерана труда Калужской области (приложение </w:t>
      </w:r>
      <w:r>
        <w:rPr>
          <w:rFonts w:cs="Times New Roman" w:ascii="Times New Roman" w:hAnsi="Times New Roman"/>
          <w:sz w:val="24"/>
          <w:szCs w:val="24"/>
        </w:rPr>
        <w:t>3</w:t>
      </w:r>
      <w:r>
        <w:rPr>
          <w:rFonts w:cs="Times New Roman" w:ascii="Times New Roman" w:hAnsi="Times New Roman"/>
          <w:sz w:val="24"/>
          <w:szCs w:val="24"/>
        </w:rPr>
        <w:t xml:space="preserve"> к настоящему Административному регламенту);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 посредством телефонной связи уведомляет заявителя о готовности удостоверения ветерана труда Калужской области и возможности его получения (в случае обращения заявителя за предоставлением государственной услуги в уполномоченный орган);</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4) передает оформленные удостоверения ветерана труда Калужской области и заявления в многофункциональный центр (в случае обращения заявителя за получением удостоверения ветерана труда Калужской области в многофункциональный центр) согласно реестру передачи заявлений и удостоверений ветерана труда Калужской области </w:t>
      </w:r>
      <w:r>
        <w:rPr>
          <w:rFonts w:cs="Times New Roman" w:ascii="Times New Roman" w:hAnsi="Times New Roman"/>
          <w:sz w:val="24"/>
          <w:szCs w:val="24"/>
        </w:rPr>
        <w:t>уполномоченным органом</w:t>
      </w:r>
      <w:r>
        <w:rPr>
          <w:rFonts w:cs="Times New Roman" w:ascii="Times New Roman" w:hAnsi="Times New Roman"/>
          <w:sz w:val="24"/>
          <w:szCs w:val="24"/>
        </w:rPr>
        <w:t xml:space="preserve"> в многофункциональный центр (приложение </w:t>
      </w:r>
      <w:r>
        <w:rPr>
          <w:rFonts w:cs="Times New Roman" w:ascii="Times New Roman" w:hAnsi="Times New Roman"/>
          <w:sz w:val="24"/>
          <w:szCs w:val="24"/>
        </w:rPr>
        <w:t>4</w:t>
      </w:r>
      <w:r>
        <w:rPr>
          <w:rFonts w:cs="Times New Roman" w:ascii="Times New Roman" w:hAnsi="Times New Roman"/>
          <w:sz w:val="24"/>
          <w:szCs w:val="24"/>
        </w:rPr>
        <w:t xml:space="preserve"> к настоящему Административному регламенту).</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специалист уполномоченного органа выдает заявителю удостоверение ветерана труда Калужской области под роспись в заявлении и в книге учета выдачи удостоверений ветерана труда Калужской области (в случае обращения за получением удостоверения ветерана труда Калужской области в уполномоченный орган), консультирует заявителя о мерах социальной поддержки, установленных для ветеранов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утраты (порчи) ранее выданного удостоверения по заявлению заявителя выдается дубликат удостоверения.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Форма заявления о выдаче дубликата удостоверения приведена в приложении </w:t>
      </w:r>
      <w:r>
        <w:rPr>
          <w:rFonts w:cs="Times New Roman" w:ascii="Times New Roman" w:hAnsi="Times New Roman"/>
          <w:sz w:val="24"/>
          <w:szCs w:val="24"/>
        </w:rPr>
        <w:t>7</w:t>
      </w:r>
      <w:r>
        <w:rPr>
          <w:rFonts w:cs="Times New Roman" w:ascii="Times New Roman" w:hAnsi="Times New Roman"/>
          <w:sz w:val="24"/>
          <w:szCs w:val="24"/>
        </w:rPr>
        <w:t xml:space="preserve"> к административному регламенту. В заявлении указываются причины утраты (порчи) удостоверения, его серия, номер, кем и когда было выдано. В левой части вновь выданного удостоверения ставится штамп "Дубликат N 1".</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случае утраты (порчи) дубликата удостоверения в таком же порядке вновь выдается дубликат удостоверения и в левой части дубликата свидетельства ставится штамп "Дубликат N __" с указанием соответствующего номера дубликата начиная с N 2.</w:t>
      </w:r>
    </w:p>
    <w:p>
      <w:pPr>
        <w:pStyle w:val="ConsPlusNormal"/>
        <w:spacing w:before="220" w:after="0"/>
        <w:ind w:firstLine="540"/>
        <w:jc w:val="both"/>
        <w:rPr>
          <w:rFonts w:ascii="Times New Roman" w:hAnsi="Times New Roman" w:cs="Times New Roman"/>
          <w:sz w:val="24"/>
          <w:szCs w:val="24"/>
        </w:rPr>
      </w:pPr>
      <w:bookmarkStart w:id="5" w:name="P272"/>
      <w:bookmarkEnd w:id="5"/>
      <w:r>
        <w:rPr>
          <w:rFonts w:cs="Times New Roman" w:ascii="Times New Roman" w:hAnsi="Times New Roman"/>
          <w:sz w:val="24"/>
          <w:szCs w:val="24"/>
        </w:rPr>
        <w:t>3.3. Особенности выполнения административных процедур в многофункциональном центре.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предоставлении государственной услуги участвует многофункциональный центр.</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государственной услуги в многофункциональном центре включает следующие административные процедуры: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1) прием, проверка и регистрация заявления и документов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rPr>
        <w:t>) 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pPr>
        <w:pStyle w:val="ConsPlusNormal"/>
        <w:spacing w:before="220" w:after="0"/>
        <w:ind w:firstLine="540"/>
        <w:jc w:val="both"/>
        <w:rPr>
          <w:rFonts w:ascii="Times New Roman" w:hAnsi="Times New Roman" w:cs="Times New Roman"/>
          <w:sz w:val="24"/>
          <w:szCs w:val="24"/>
        </w:rPr>
      </w:pPr>
      <w:r>
        <w:rPr/>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3.3.1. Описание административных процедур.</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3.3.1.1. Прием, проверка и регистрация заявления и документов заявителя.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выполнения административной процедуры является обращение заявителя с заявлением и документами в любой многофункциональный центр по выбору заявителя независимо от его места жительства в пределах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документы, регистрирует их в автоматизированной информационной системе в порядке, установленном инструкцией по делопроизводству в многофункциональном центре.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 приеме заявления и документов сотрудник многофункционального центра выдает заявителю расписку в приеме заявления и документов.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Принятые заявление и документы сотрудник многофункционального центра передает в уполномоченный орган в срок не более 2 рабочих дней с момента получения.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административной процедуры являются регистрация заявления и документов и их направление в уполномоченный орган.</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действий в рамках административной процедуры составляет 2 рабочих дня.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3.3.1.</w:t>
      </w:r>
      <w:r>
        <w:rPr>
          <w:rFonts w:cs="Times New Roman" w:ascii="Times New Roman" w:hAnsi="Times New Roman"/>
          <w:sz w:val="24"/>
          <w:szCs w:val="24"/>
        </w:rPr>
        <w:t>2</w:t>
      </w:r>
      <w:r>
        <w:rPr>
          <w:rFonts w:cs="Times New Roman" w:ascii="Times New Roman" w:hAnsi="Times New Roman"/>
          <w:sz w:val="24"/>
          <w:szCs w:val="24"/>
        </w:rPr>
        <w:t>. Выдача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присвоение звания "Ветеран труда Калужской области" и оформленного удостоверения ветерана труда Калужской области.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многофункционального центра, ответственный за выдачу удостоверения ветерана труда Калужской области, в течение 2 рабочих дней со дня поступления заявления на присвоение звания "Ветеран труда Калужской области" и оформленного удостоверения ветерана труда Калужской области из уполномоченного органа информирует заявителя посредством телефонной связи о готовности удостоверения ветерана труда Калужской области и возможности его получения.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Результатом выполнения действий в рамках административной процедуры является выдача заявителю удостоверения ветерана труда Калужской области с проставлением чернилами черного цвета даты выдачи удостоверения заявителю и заполнением в заявлении расписки в получении удостоверения.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После выдачи удостоверения заявление с заполненной распиской в получении удостоверения ветерана труда Калужской области возвращается в уполномоченный орган в течение 2 рабочих дней со дня выдачи. В случае неполучения удостоверения ветерана труда Калужской области заявителем в многофункциональном центре в течение 30 дней заявление и удостоверение возвращаются в уполномоченный орган для хранения.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Сотрудники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3.4. В случае если при предоставлении государственной услуги допущены ошибки,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выдает заявителю исправленный документ.</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3.5. Особенности предоставления государственной услуги в электронной форме.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3.5.1. Порядок формирования заявления на предоставление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Формирование заявления на предоставление государственной услуги осуществляется посредством заполнения электронной формы запроса на Портале госуслуг без необходимости дополнительной подачи запроса в какой-либо иной форме.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 формировании заявления заявителю обеспечивается: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заявления и иных документов, указанных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раздела 2 настоящего Административного регламента, необходимых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б) возможность печати на бумажном носителе копии электронной формы заявления;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форме электронного документа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е) возможность доступа заявителя на Портале госуслуг к ранее поданным им заявлениям в течение 1 года, а также частично сформированным заявлениям - в течение 3 месяцев;</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ж) возможность выбора способа получения результата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Сформированное и подписанное заявление и иные документы, указанные в подпункте 2.</w:t>
      </w:r>
      <w:r>
        <w:rPr>
          <w:rFonts w:cs="Times New Roman" w:ascii="Times New Roman" w:hAnsi="Times New Roman"/>
          <w:sz w:val="24"/>
          <w:szCs w:val="24"/>
        </w:rPr>
        <w:t>5</w:t>
      </w:r>
      <w:r>
        <w:rPr>
          <w:rFonts w:cs="Times New Roman" w:ascii="Times New Roman" w:hAnsi="Times New Roman"/>
          <w:sz w:val="24"/>
          <w:szCs w:val="24"/>
        </w:rPr>
        <w:t>.1 пункта 2.</w:t>
      </w:r>
      <w:r>
        <w:rPr>
          <w:rFonts w:cs="Times New Roman" w:ascii="Times New Roman" w:hAnsi="Times New Roman"/>
          <w:sz w:val="24"/>
          <w:szCs w:val="24"/>
        </w:rPr>
        <w:t>5</w:t>
      </w:r>
      <w:r>
        <w:rPr>
          <w:rFonts w:cs="Times New Roman" w:ascii="Times New Roman" w:hAnsi="Times New Roman"/>
          <w:sz w:val="24"/>
          <w:szCs w:val="24"/>
        </w:rPr>
        <w:t xml:space="preserve"> раздела 2 административного регламента, необходимые для предоставления государственной услуги, направляются в уполномоченный орган посредством Портала госуслуг.</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3.5.2. Порядок приема и рассмотрения заявления, направленного в электронной форме.</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государственной услуги в электронной форме осуществляется на основании полученного через ПК "Катарсис: Соцзащита" заявления, направленного в форме электронного документа, подписанного электронной подписью.</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Уполномоченный орган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Прием заявления, направленного в форме электронного документа, подписанного электронной подписью, осуществляется </w:t>
      </w:r>
      <w:r>
        <w:rPr>
          <w:rFonts w:cs="Times New Roman" w:ascii="Times New Roman" w:hAnsi="Times New Roman"/>
          <w:sz w:val="24"/>
          <w:szCs w:val="24"/>
        </w:rPr>
        <w:t xml:space="preserve">специалистом уполномоченного </w:t>
      </w:r>
      <w:r>
        <w:rPr>
          <w:rFonts w:cs="Times New Roman" w:ascii="Times New Roman" w:hAnsi="Times New Roman"/>
          <w:sz w:val="24"/>
          <w:szCs w:val="24"/>
        </w:rPr>
        <w:t>органа не позднее 1 рабочего дня с даты формирования и отправки заявителем заявления в уполномоченный орган.</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государственной услуги начинается с момента поступления в уполномоченный орган заявления, направленного в форме электронного документа, подписанного электронной подписью, и электронных документов, необходимых для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госуслуг заявителю будет предоставлена информация о ходе предоставления государственной услуги.</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После принятия заявления, направленного в форме электронного документа, подписанного электронной подписью, специалист</w:t>
      </w:r>
      <w:r>
        <w:rPr>
          <w:rFonts w:cs="Times New Roman" w:ascii="Times New Roman" w:hAnsi="Times New Roman"/>
          <w:sz w:val="24"/>
          <w:szCs w:val="24"/>
        </w:rPr>
        <w:t>ом</w:t>
      </w:r>
      <w:r>
        <w:rPr>
          <w:rFonts w:cs="Times New Roman" w:ascii="Times New Roman" w:hAnsi="Times New Roman"/>
          <w:sz w:val="24"/>
          <w:szCs w:val="24"/>
        </w:rPr>
        <w:t xml:space="preserve"> уполномоченного органа, ответственны</w:t>
      </w:r>
      <w:r>
        <w:rPr>
          <w:rFonts w:cs="Times New Roman" w:ascii="Times New Roman" w:hAnsi="Times New Roman"/>
          <w:sz w:val="24"/>
          <w:szCs w:val="24"/>
        </w:rPr>
        <w:t>м</w:t>
      </w:r>
      <w:r>
        <w:rPr>
          <w:rFonts w:cs="Times New Roman" w:ascii="Times New Roman" w:hAnsi="Times New Roman"/>
          <w:sz w:val="24"/>
          <w:szCs w:val="24"/>
        </w:rPr>
        <w:t xml:space="preserve"> за предоставление услуги, статус данного заявления в личном кабинете на Портале госуслуг обновляется до статуса "Заявление зарегистрировано".</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предоставление государственной услуги, приступает к выполнению административных процедур, предусмотренных подпунктами 3.2.2 - 3.2.3 пункта 3.2 раздела 3 административного регламента.</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Информация о ходе рассмотрения заявления и о принятом решении направляется заявителю в личный кабинет Портала госуслуг посредством информационно-коммуникационной сети Интернет.</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Выдача результата предоставления государственной услуги проводится в соответствии с подпунктом 3.2.4 пункта 3.2 раздела 3 административного регламента.</w:t>
      </w:r>
    </w:p>
    <w:p>
      <w:pPr>
        <w:pStyle w:val="ConsPlusNormal"/>
        <w:spacing w:before="220" w:after="0"/>
        <w:ind w:firstLine="540"/>
        <w:jc w:val="both"/>
        <w:rPr>
          <w:rFonts w:ascii="Times New Roman" w:hAnsi="Times New Roman" w:cs="Times New Roman"/>
          <w:sz w:val="24"/>
          <w:szCs w:val="24"/>
        </w:rPr>
      </w:pPr>
      <w:r>
        <w:rPr/>
      </w:r>
    </w:p>
    <w:p>
      <w:pPr>
        <w:pStyle w:val="ConsPlusNormal"/>
        <w:spacing w:before="220" w:after="0"/>
        <w:ind w:firstLine="540"/>
        <w:jc w:val="both"/>
        <w:rPr>
          <w:rFonts w:ascii="Times New Roman" w:hAnsi="Times New Roman" w:cs="Times New Roman"/>
          <w:sz w:val="24"/>
          <w:szCs w:val="24"/>
        </w:rPr>
      </w:pPr>
      <w:r>
        <w:rPr/>
      </w:r>
    </w:p>
    <w:p>
      <w:pPr>
        <w:pStyle w:val="ConsPlusNormal"/>
        <w:spacing w:before="220" w:after="0"/>
        <w:ind w:firstLine="540"/>
        <w:jc w:val="both"/>
        <w:rPr>
          <w:rFonts w:ascii="Times New Roman" w:hAnsi="Times New Roman" w:cs="Times New Roman"/>
          <w:sz w:val="24"/>
          <w:szCs w:val="24"/>
        </w:rPr>
      </w:pPr>
      <w:r>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1</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spacing w:before="0" w:after="1"/>
        <w:rPr>
          <w:rFonts w:ascii="Times New Roman" w:hAnsi="Times New Roman" w:cs="Times New Roman"/>
          <w:sz w:val="24"/>
          <w:szCs w:val="24"/>
        </w:rPr>
      </w:pPr>
      <w:r>
        <w:rPr>
          <w:rFonts w:cs="Times New Roman" w:ascii="Times New Roman" w:hAnsi="Times New Roman"/>
          <w:sz w:val="24"/>
          <w:szCs w:val="24"/>
        </w:rPr>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министерство труда и социальной защиты</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Калужской области</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(полностью фамилия, имя, отчество)</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и год рождения)</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проживающего:__________________________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6" w:name="P453"/>
      <w:bookmarkEnd w:id="6"/>
      <w:r>
        <w:rPr>
          <w:rFonts w:cs="Times New Roman" w:ascii="Times New Roman" w:hAnsi="Times New Roman"/>
          <w:sz w:val="24"/>
          <w:szCs w:val="24"/>
        </w:rPr>
        <w:t>Заявление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соответствии  с  Законом Калужской области от 27.03.2008 N 416-ОЗ "О ветеранах  труда  Калужской  области"  прошу установить мне звание "Ветеран труда Калужской области" и выдать соответствующее удостоверение.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Представляю следующие документы: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Паспорт серии __________ N 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выдан)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Документы, подтверждающие наличие страхового стажа: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 лет.</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Документы, подтверждающие (нужное подчеркнуть):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присвоение      почетного      звания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какого);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медалью  Калужской  области  "За  особые  заслуги перед Калужской областью";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юбилейной  медалью  Калужской области "60 лет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юбилейной  медалью  Калужской области "65 лет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юбилейной  медалью  Калужской области "70 лет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юбилейной  медалью  Калужской области "75 лет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Почетной грамотой Губернатора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Благодарностью Губернатора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Почетной грамотой Главы администрации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Почетной  грамотой  исполнительного комитета Калужского областного Совета народных депутатов;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Почетной  грамотой  исполнительного комитета Калужского областного Совета депутатов трудящихся;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Почетной  грамотой  Законодательного Собрания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Почетным  знаком  Законодательного  Собрания  Калужской области "За заслуги в развитии законодательства и парламентаризма";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Почетным  знаком  Законодательного  Собрания  Калужской области "За вклад в развитие местного самоуправления";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наградой  Калужской  области  "Почетный  знак  Евдокии Стрешневой";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специальным дипломом и почетным знаком "Признательность";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награждение  наградой  Калужской области - медалью Калужской области "За медицинскую доблесть".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Ксерокопии названных документов прилагаются.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Фотография размером 3 x 4 см;</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Согласие на обработку персональных данных.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Права  на получение мер социальной поддержки, установленных федеральным либо областным законодательством, не имею.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                     "______" _____________ 20 ____ г.</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(фамилия)                                                       (дата)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"___"______________20___ года             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специалиста)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Расписка в получении удостоверения</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"Ветеран труда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Удостоверение "Ветеран труда Калужской области" серия _______________ N 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получил(-а)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                             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2</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7" w:name="P526"/>
      <w:bookmarkEnd w:id="7"/>
      <w:r>
        <w:rPr>
          <w:rFonts w:cs="Times New Roman" w:ascii="Times New Roman" w:hAnsi="Times New Roman"/>
          <w:sz w:val="24"/>
          <w:szCs w:val="24"/>
        </w:rPr>
        <w:t>ЖУРНАЛ</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РЕГИСТРАЦИИ ЗАЯВЛЕНИЙ И ПРИЕМА ДОКУМЕНТОВ ДЛЯ ПРЕДОСТАВЛЕНИЯ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ГОСУДАРСТВЕННОЙ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53" w:type="dxa"/>
        <w:jc w:val="start"/>
        <w:tblInd w:w="0" w:type="dxa"/>
        <w:tblLayout w:type="fixed"/>
        <w:tblCellMar>
          <w:top w:w="102" w:type="dxa"/>
          <w:start w:w="62" w:type="dxa"/>
          <w:bottom w:w="102" w:type="dxa"/>
          <w:end w:w="62" w:type="dxa"/>
        </w:tblCellMar>
      </w:tblPr>
      <w:tblGrid>
        <w:gridCol w:w="539"/>
        <w:gridCol w:w="1446"/>
        <w:gridCol w:w="1417"/>
        <w:gridCol w:w="1757"/>
        <w:gridCol w:w="2040"/>
        <w:gridCol w:w="1854"/>
      </w:tblGrid>
      <w:tr>
        <w:trPr/>
        <w:tc>
          <w:tcPr>
            <w:tcW w:w="53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144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Дата обращения</w:t>
            </w:r>
          </w:p>
        </w:tc>
        <w:tc>
          <w:tcPr>
            <w:tcW w:w="141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Ф.И.О. заявителя</w:t>
            </w:r>
          </w:p>
        </w:tc>
        <w:tc>
          <w:tcPr>
            <w:tcW w:w="175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Адрес места жительства заявителя</w:t>
            </w:r>
          </w:p>
        </w:tc>
        <w:tc>
          <w:tcPr>
            <w:tcW w:w="2040"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Количество представленных документов</w:t>
            </w:r>
          </w:p>
        </w:tc>
        <w:tc>
          <w:tcPr>
            <w:tcW w:w="185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Подпись лица в получении документов</w:t>
            </w:r>
          </w:p>
        </w:tc>
      </w:tr>
      <w:tr>
        <w:trPr/>
        <w:tc>
          <w:tcPr>
            <w:tcW w:w="53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144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41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175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2040"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85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3</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8" w:name="P553"/>
      <w:bookmarkEnd w:id="8"/>
      <w:r>
        <w:rPr>
          <w:rFonts w:cs="Times New Roman" w:ascii="Times New Roman" w:hAnsi="Times New Roman"/>
          <w:sz w:val="24"/>
          <w:szCs w:val="24"/>
        </w:rPr>
        <w:t>КНИГА</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УЧЕТА ВЫДАЧИ УДОСТОВЕРЕНИЙ ВЕТЕРАНА ТРУДА КАЛУЖСКОЙ ОБЛАСТИ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36" w:type="dxa"/>
        <w:jc w:val="start"/>
        <w:tblInd w:w="0" w:type="dxa"/>
        <w:tblLayout w:type="fixed"/>
        <w:tblCellMar>
          <w:top w:w="102" w:type="dxa"/>
          <w:start w:w="62" w:type="dxa"/>
          <w:bottom w:w="102" w:type="dxa"/>
          <w:end w:w="62" w:type="dxa"/>
        </w:tblCellMar>
      </w:tblPr>
      <w:tblGrid>
        <w:gridCol w:w="566"/>
        <w:gridCol w:w="1588"/>
        <w:gridCol w:w="1191"/>
        <w:gridCol w:w="1384"/>
        <w:gridCol w:w="1191"/>
        <w:gridCol w:w="1417"/>
        <w:gridCol w:w="1699"/>
      </w:tblGrid>
      <w:tr>
        <w:trPr/>
        <w:tc>
          <w:tcPr>
            <w:tcW w:w="56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158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Фамилия, имя, отчество лица, которому выдано удостоверение (дубликат удостоверения)</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Место жительства</w:t>
            </w:r>
          </w:p>
        </w:tc>
        <w:tc>
          <w:tcPr>
            <w:tcW w:w="138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Паспортные данные</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Серия и номер удостоверения (дубликата удостоверения)</w:t>
            </w:r>
          </w:p>
        </w:tc>
        <w:tc>
          <w:tcPr>
            <w:tcW w:w="141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Дата выдачи удостоверения (дубликата удостоверения)</w:t>
            </w:r>
          </w:p>
        </w:tc>
        <w:tc>
          <w:tcPr>
            <w:tcW w:w="169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Личная подпись лица, которому выдано удостоверение (дубликат удостоверения)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1588"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138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119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417"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c>
          <w:tcPr>
            <w:tcW w:w="169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7</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4</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9" w:name="P581"/>
      <w:bookmarkEnd w:id="9"/>
      <w:r>
        <w:rPr>
          <w:rFonts w:cs="Times New Roman" w:ascii="Times New Roman" w:hAnsi="Times New Roman"/>
          <w:sz w:val="24"/>
          <w:szCs w:val="24"/>
        </w:rPr>
        <w:t xml:space="preserve">                      </w:t>
      </w:r>
      <w:r>
        <w:rPr>
          <w:rFonts w:cs="Times New Roman" w:ascii="Times New Roman" w:hAnsi="Times New Roman"/>
          <w:sz w:val="24"/>
          <w:szCs w:val="24"/>
        </w:rPr>
        <w:t>Реестр N ____ от 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передачи заявлений и удостоверений ветерана труда Калужской области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отделом социальной защиты населения администрации МР «Бабынинский район»</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в многофункциональный центр</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39" w:type="dxa"/>
        <w:jc w:val="start"/>
        <w:tblInd w:w="0" w:type="dxa"/>
        <w:tblLayout w:type="fixed"/>
        <w:tblCellMar>
          <w:top w:w="102" w:type="dxa"/>
          <w:start w:w="62" w:type="dxa"/>
          <w:bottom w:w="102" w:type="dxa"/>
          <w:end w:w="62" w:type="dxa"/>
        </w:tblCellMar>
      </w:tblPr>
      <w:tblGrid>
        <w:gridCol w:w="649"/>
        <w:gridCol w:w="1586"/>
        <w:gridCol w:w="1984"/>
        <w:gridCol w:w="2154"/>
        <w:gridCol w:w="1361"/>
        <w:gridCol w:w="1305"/>
      </w:tblGrid>
      <w:tr>
        <w:trPr/>
        <w:tc>
          <w:tcPr>
            <w:tcW w:w="64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N п/п</w:t>
            </w:r>
          </w:p>
        </w:tc>
        <w:tc>
          <w:tcPr>
            <w:tcW w:w="158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Регистрационный номер в многофункциональном центре</w:t>
            </w:r>
          </w:p>
        </w:tc>
        <w:tc>
          <w:tcPr>
            <w:tcW w:w="198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Дата принятия документов от заявителя в многофункциональном центре</w:t>
            </w:r>
          </w:p>
        </w:tc>
        <w:tc>
          <w:tcPr>
            <w:tcW w:w="215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Фамилия, имя, отчество заявителя, которому должно быть выдано удостоверение</w:t>
            </w:r>
          </w:p>
        </w:tc>
        <w:tc>
          <w:tcPr>
            <w:tcW w:w="136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Серия и номер удостоверения</w:t>
            </w:r>
          </w:p>
        </w:tc>
        <w:tc>
          <w:tcPr>
            <w:tcW w:w="1305"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Контрольный срок исполнения услуги</w:t>
            </w:r>
          </w:p>
        </w:tc>
      </w:tr>
      <w:tr>
        <w:trPr/>
        <w:tc>
          <w:tcPr>
            <w:tcW w:w="64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w:t>
            </w:r>
          </w:p>
        </w:tc>
        <w:tc>
          <w:tcPr>
            <w:tcW w:w="1586"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2</w:t>
            </w:r>
          </w:p>
        </w:tc>
        <w:tc>
          <w:tcPr>
            <w:tcW w:w="198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3</w:t>
            </w:r>
          </w:p>
        </w:tc>
        <w:tc>
          <w:tcPr>
            <w:tcW w:w="2154"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4</w:t>
            </w:r>
          </w:p>
        </w:tc>
        <w:tc>
          <w:tcPr>
            <w:tcW w:w="1361"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5</w:t>
            </w:r>
          </w:p>
        </w:tc>
        <w:tc>
          <w:tcPr>
            <w:tcW w:w="1305"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6</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5</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10" w:name="P608"/>
      <w:bookmarkEnd w:id="10"/>
      <w:r>
        <w:rPr>
          <w:rFonts w:cs="Times New Roman" w:ascii="Times New Roman" w:hAnsi="Times New Roman"/>
          <w:sz w:val="24"/>
          <w:szCs w:val="24"/>
        </w:rPr>
        <w:t xml:space="preserve"> </w:t>
      </w:r>
      <w:r>
        <w:rPr>
          <w:rFonts w:cs="Times New Roman" w:ascii="Times New Roman" w:hAnsi="Times New Roman"/>
          <w:sz w:val="24"/>
          <w:szCs w:val="24"/>
        </w:rPr>
        <w:t>Расписка</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о приеме   </w:t>
      </w:r>
      <w:r>
        <w:rPr>
          <w:rFonts w:cs="Times New Roman" w:ascii="Times New Roman" w:hAnsi="Times New Roman"/>
          <w:sz w:val="24"/>
          <w:szCs w:val="24"/>
        </w:rPr>
        <w:t>отделом социальной защиты населения администрации МР «Бабынинский район»</w:t>
      </w:r>
      <w:r>
        <w:rPr>
          <w:rFonts w:cs="Times New Roman" w:ascii="Times New Roman" w:hAnsi="Times New Roman"/>
          <w:sz w:val="24"/>
          <w:szCs w:val="24"/>
        </w:rPr>
        <w:t>заявления и документов на присвоение звания "Ветеран труда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Заявление и документы 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 приняты.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39" w:type="dxa"/>
        <w:jc w:val="start"/>
        <w:tblInd w:w="0" w:type="dxa"/>
        <w:tblLayout w:type="fixed"/>
        <w:tblCellMar>
          <w:top w:w="102" w:type="dxa"/>
          <w:start w:w="62" w:type="dxa"/>
          <w:bottom w:w="102" w:type="dxa"/>
          <w:end w:w="62" w:type="dxa"/>
        </w:tblCellMar>
      </w:tblPr>
      <w:tblGrid>
        <w:gridCol w:w="3085"/>
        <w:gridCol w:w="3119"/>
        <w:gridCol w:w="2835"/>
      </w:tblGrid>
      <w:tr>
        <w:trPr/>
        <w:tc>
          <w:tcPr>
            <w:tcW w:w="3085"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Регистрационный номер заявления</w:t>
            </w:r>
          </w:p>
        </w:tc>
        <w:tc>
          <w:tcPr>
            <w:tcW w:w="3119"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Дата приема заявления</w:t>
            </w:r>
          </w:p>
        </w:tc>
        <w:tc>
          <w:tcPr>
            <w:tcW w:w="2835" w:type="dxa"/>
            <w:tcBorders>
              <w:top w:val="single" w:sz="4" w:space="0" w:color="000000"/>
              <w:start w:val="single" w:sz="4" w:space="0" w:color="000000"/>
              <w:bottom w:val="single" w:sz="4" w:space="0" w:color="000000"/>
              <w:end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Подпись специалиста</w:t>
            </w:r>
          </w:p>
        </w:tc>
      </w:tr>
      <w:tr>
        <w:trPr/>
        <w:tc>
          <w:tcPr>
            <w:tcW w:w="3085"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3119"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2835" w:type="dxa"/>
            <w:tcBorders>
              <w:top w:val="single" w:sz="4" w:space="0" w:color="000000"/>
              <w:start w:val="single" w:sz="4" w:space="0" w:color="000000"/>
              <w:bottom w:val="single" w:sz="4" w:space="0" w:color="000000"/>
              <w:end w:val="single" w:sz="4" w:space="0" w:color="000000"/>
            </w:tcBorders>
          </w:tcPr>
          <w:p>
            <w:pPr>
              <w:pStyle w:val="ConsPlusNormal"/>
              <w:rPr>
                <w:rFonts w:ascii="Times New Roman" w:hAnsi="Times New Roman" w:cs="Times New Roman"/>
                <w:sz w:val="24"/>
                <w:szCs w:val="24"/>
              </w:rPr>
            </w:pPr>
            <w:r>
              <w:rPr>
                <w:rFonts w:cs="Times New Roman" w:ascii="Times New Roman" w:hAnsi="Times New Roman"/>
                <w:sz w:val="24"/>
                <w:szCs w:val="24"/>
              </w:rPr>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6</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spacing w:before="0" w:after="1"/>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министерство труда и социальной защиты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(полностью фамилия, имя, отчество)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и год рождения)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проживающего: 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11" w:name="P646"/>
      <w:bookmarkEnd w:id="11"/>
      <w:r>
        <w:rPr>
          <w:rFonts w:cs="Times New Roman" w:ascii="Times New Roman" w:hAnsi="Times New Roman"/>
          <w:sz w:val="24"/>
          <w:szCs w:val="24"/>
        </w:rPr>
        <w:t xml:space="preserve">                 </w:t>
      </w:r>
      <w:r>
        <w:rPr>
          <w:rFonts w:cs="Times New Roman" w:ascii="Times New Roman" w:hAnsi="Times New Roman"/>
          <w:sz w:val="24"/>
          <w:szCs w:val="24"/>
        </w:rPr>
        <w:t>Согласие на обработку персональных данных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соответствии   с  требованиями  Федерального  закона  от 27.07.2006 N   152-ФЗ   "О  персональных  данных",  в  целях  рассмотрения  вопроса об установлении  мне  звания  "Ветеран  труда  Калужской области" и выдачи мне удостоверения  ветерана  труда  Калужской области даю согласие министерству труда  и  социальной защиты Калужской области, расположенному по адресу: г. Калуга,  ул.  Пролетарская,  д.  111, и </w:t>
      </w:r>
      <w:r>
        <w:rPr>
          <w:rFonts w:cs="Times New Roman" w:ascii="Times New Roman" w:hAnsi="Times New Roman"/>
          <w:sz w:val="24"/>
          <w:szCs w:val="24"/>
        </w:rPr>
        <w:t>отделу социальной защиты населения администрации МР «Бабынинский район»</w:t>
      </w:r>
      <w:r>
        <w:rPr>
          <w:rFonts w:cs="Times New Roman" w:ascii="Times New Roman" w:hAnsi="Times New Roman"/>
          <w:sz w:val="24"/>
          <w:szCs w:val="24"/>
        </w:rPr>
        <w:t xml:space="preserve">,  расположенному  по  адресу:  </w:t>
      </w:r>
      <w:r>
        <w:rPr>
          <w:rFonts w:cs="Times New Roman" w:ascii="Times New Roman" w:hAnsi="Times New Roman"/>
          <w:sz w:val="24"/>
          <w:szCs w:val="24"/>
        </w:rPr>
        <w:t>Калужская область, Бабынинский район, п.Бабынино, ул.Новая</w:t>
      </w:r>
      <w:r>
        <w:rPr>
          <w:rFonts w:cs="Times New Roman" w:ascii="Times New Roman" w:hAnsi="Times New Roman"/>
          <w:sz w:val="24"/>
          <w:szCs w:val="24"/>
        </w:rPr>
        <w:t xml:space="preserve">, </w:t>
      </w:r>
      <w:r>
        <w:rPr>
          <w:rFonts w:cs="Times New Roman" w:ascii="Times New Roman" w:hAnsi="Times New Roman"/>
          <w:sz w:val="24"/>
          <w:szCs w:val="24"/>
        </w:rPr>
        <w:t>д.4,</w:t>
      </w:r>
      <w:r>
        <w:rPr>
          <w:rFonts w:cs="Times New Roman" w:ascii="Times New Roman" w:hAnsi="Times New Roman"/>
          <w:sz w:val="24"/>
          <w:szCs w:val="24"/>
        </w:rPr>
        <w:t xml:space="preserve"> на обработку   моих  персональных  данных,  указанных  в  представленных  мной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документах.  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Данное   согласие   действует   на   период   рассмотрения  вопроса  об установлении  мне  звания  "Ветеран  труда  Калужской области" и выдачи мне удостоверения   ветерана  труда  Калужской  области,  а  в  части  хранения персональных  данных  -  также  в  течение 5 лет после выдачи удостоверения ветерана труда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Данное согласие может быть мной отозвано письменным заявлением.</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                     "______" _____________ 20 ____ г.</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заявителя)     (фамилия)                                                     (дата)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"___"______________20___ года                                          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специалиста)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end"/>
        <w:outlineLvl w:val="1"/>
        <w:rPr>
          <w:rFonts w:ascii="Times New Roman" w:hAnsi="Times New Roman" w:cs="Times New Roman"/>
          <w:sz w:val="24"/>
          <w:szCs w:val="24"/>
        </w:rPr>
      </w:pPr>
      <w:r>
        <w:rPr/>
      </w:r>
    </w:p>
    <w:p>
      <w:pPr>
        <w:pStyle w:val="ConsPlusNormal"/>
        <w:numPr>
          <w:ilvl w:val="0"/>
          <w:numId w:val="0"/>
        </w:numPr>
        <w:jc w:val="end"/>
        <w:outlineLvl w:val="1"/>
        <w:rPr>
          <w:rFonts w:ascii="Times New Roman" w:hAnsi="Times New Roman" w:cs="Times New Roman"/>
          <w:sz w:val="24"/>
          <w:szCs w:val="24"/>
        </w:rPr>
      </w:pPr>
      <w:r>
        <w:rPr/>
      </w:r>
    </w:p>
    <w:p>
      <w:pPr>
        <w:pStyle w:val="ConsPlusNormal"/>
        <w:numPr>
          <w:ilvl w:val="0"/>
          <w:numId w:val="0"/>
        </w:numPr>
        <w:jc w:val="end"/>
        <w:outlineLvl w:val="1"/>
        <w:rPr>
          <w:rFonts w:ascii="Times New Roman" w:hAnsi="Times New Roman" w:cs="Times New Roman"/>
          <w:sz w:val="24"/>
          <w:szCs w:val="24"/>
        </w:rPr>
      </w:pPr>
      <w:r>
        <w:rPr>
          <w:rFonts w:cs="Times New Roman" w:ascii="Times New Roman" w:hAnsi="Times New Roman"/>
          <w:sz w:val="24"/>
          <w:szCs w:val="24"/>
        </w:rPr>
        <w:t xml:space="preserve">Приложение </w:t>
      </w:r>
      <w:r>
        <w:rPr>
          <w:rFonts w:cs="Times New Roman" w:ascii="Times New Roman" w:hAnsi="Times New Roman"/>
          <w:sz w:val="24"/>
          <w:szCs w:val="24"/>
        </w:rPr>
        <w:t>7</w:t>
      </w:r>
    </w:p>
    <w:p>
      <w:pPr>
        <w:pStyle w:val="ConsPlusNormal"/>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end"/>
        <w:rPr>
          <w:rFonts w:ascii="Times New Roman" w:hAnsi="Times New Roman" w:cs="Times New Roman"/>
          <w:sz w:val="24"/>
          <w:szCs w:val="24"/>
        </w:rPr>
      </w:pPr>
      <w:r>
        <w:rPr>
          <w:rFonts w:cs="Times New Roman" w:ascii="Times New Roman" w:hAnsi="Times New Roman"/>
          <w:sz w:val="24"/>
          <w:szCs w:val="24"/>
        </w:rPr>
        <w:t>предоставления государственной услуги</w:t>
      </w:r>
    </w:p>
    <w:p>
      <w:pPr>
        <w:pStyle w:val="ConsPlusNormal"/>
        <w:jc w:val="end"/>
        <w:rPr>
          <w:rFonts w:ascii="Times New Roman" w:hAnsi="Times New Roman" w:cs="Times New Roman"/>
          <w:sz w:val="24"/>
          <w:szCs w:val="24"/>
        </w:rPr>
      </w:pPr>
      <w:r>
        <w:rPr>
          <w:rFonts w:cs="Times New Roman" w:ascii="Times New Roman" w:hAnsi="Times New Roman"/>
          <w:sz w:val="24"/>
          <w:szCs w:val="24"/>
        </w:rPr>
        <w:t>"Выдача удостоверения ветерана труда</w:t>
      </w:r>
    </w:p>
    <w:p>
      <w:pPr>
        <w:pStyle w:val="ConsPlusNormal"/>
        <w:jc w:val="end"/>
        <w:rPr>
          <w:rFonts w:ascii="Times New Roman" w:hAnsi="Times New Roman" w:cs="Times New Roman"/>
          <w:sz w:val="24"/>
          <w:szCs w:val="24"/>
        </w:rPr>
      </w:pPr>
      <w:r>
        <w:rPr>
          <w:rFonts w:cs="Times New Roman" w:ascii="Times New Roman" w:hAnsi="Times New Roman"/>
          <w:sz w:val="24"/>
          <w:szCs w:val="24"/>
        </w:rPr>
        <w:t>Калужской области"</w:t>
      </w:r>
    </w:p>
    <w:p>
      <w:pPr>
        <w:pStyle w:val="ConsPlusNormal"/>
        <w:spacing w:before="0" w:after="1"/>
        <w:rPr>
          <w:rFonts w:ascii="Times New Roman" w:hAnsi="Times New Roman" w:cs="Times New Roman"/>
          <w:sz w:val="24"/>
          <w:szCs w:val="24"/>
        </w:rPr>
      </w:pPr>
      <w:r>
        <w:rPr>
          <w:rFonts w:cs="Times New Roman" w:ascii="Times New Roman" w:hAnsi="Times New Roman"/>
          <w:sz w:val="24"/>
          <w:szCs w:val="24"/>
        </w:rPr>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министерство труда и социальной защиты</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Калужской области</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(полностью фамилия, имя, отчество)</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и год рождения)</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проживающего: 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ConsPlusNonformat"/>
        <w:ind w:start="241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12" w:name="P697"/>
      <w:bookmarkEnd w:id="12"/>
      <w:r>
        <w:rPr>
          <w:rFonts w:cs="Times New Roman" w:ascii="Times New Roman" w:hAnsi="Times New Roman"/>
          <w:sz w:val="24"/>
          <w:szCs w:val="24"/>
        </w:rPr>
        <w:t>ЗАЯВЛЕНИЕ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  выдать  мне  дубликат  удостоверения  "Ветеран  труда  Калужской области"  в  связи  с  тем,  что  ранее  выданное  удостоверение  (дубликат удостоверения) утрачено (испорчено) 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(указываются причины утраты (порчи) удостоверения)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Представляю следующие документы: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1. Паспорт или иной документ, удостоверяющий личность гражданина Российской Федерации, серия ________ N 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выдан)</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2. Документы, подтверждающие наличие страхового стажа 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 лет.</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3. Документы, подтверждающие присвоение почетного звания Калужской области, награждение  медалью  Калужской  области "За особые заслуги перед Калужской областью",  юбилейной медалью Калужской области "60 лет Калужской области", юбилейной  медалью  Калужской области "65 лет Калужской области", юбилейной медалью  Калужской  области  "70  лет Калужской области", юбилейной медалью Калужской области "75 лет Калужской области", Почетной грамотой Губернатора Калужской  области,  Благодарностью Губернатора Калужской области, Почетной грамотой   Главы   администрации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Законодательного Собрания Калужской области,  Почетным  знаком  Законодательного Собрания Калужской области "За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специальным  дипломом  и  почетным  знаком "Признательность", наградой  Калужской  области  -  медалью  Калужской области "За медицинскую доблесть" (нужное подчеркнуть).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4. Фотография размером 3 x 4 см.</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5. Согласие на обработку персональных данных.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и подпись заявителя)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Решение  о  выдаче  дубликата  удостоверения  "Ветеран  труда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Звание "Ветеран труда Калужской области" 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(указываются фамилия,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имя и отчество заявителя)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установлено в соответствии с постановлением Правительства Калужской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от __________ N __________ "Об установлении звания "Ветеран труда Калужской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Дубликат удостоверения "Ветеран труда Калужской области" выдан: 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(серия, номер, дата выдачи)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Вышеуказанные документы возвращены в связи с 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(указываются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причины возврата документов)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                       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уполномоченного                                                   (подпись руководителя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должностного лица)                                                           уполномоченного органа)</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 Sans">
    <w:charset w:val="01" w:characterSet="utf-8"/>
    <w:family w:val="swiss"/>
    <w:pitch w:val="variable"/>
  </w:font>
  <w:font w:name="Arial">
    <w:charset w:val="01" w:characterSet="utf-8"/>
    <w:family w:val="swiss"/>
    <w:pitch w:val="variable"/>
  </w:font>
  <w:font w:name="Times New Roman">
    <w:charset w:val="01" w:characterSet="utf-8"/>
    <w:family w:val="roman"/>
    <w:pitch w:val="variable"/>
  </w:font>
  <w:font w:name="Courier New">
    <w:charset w:val="01" w:characterSet="utf-8"/>
    <w:family w:val="roman"/>
    <w:pitch w:val="variable"/>
  </w:font>
  <w:font w:name="Times New Roman Cyr">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Lohit Devanagari"/>
      <w:color w:val="auto"/>
      <w:kern w:val="2"/>
      <w:sz w:val="24"/>
      <w:szCs w:val="24"/>
      <w:lang w:val="ru-RU" w:eastAsia="zh-CN" w:bidi="hi-IN"/>
    </w:rPr>
  </w:style>
  <w:style w:type="character" w:styleId="Hyperlink">
    <w:name w:val="Hyperlink"/>
    <w:rPr>
      <w:color w:val="000080"/>
      <w:u w:val="single"/>
    </w:rPr>
  </w:style>
  <w:style w:type="character" w:styleId="1">
    <w:name w:val="Основной шрифт абзаца1"/>
    <w:qFormat/>
    <w:rPr/>
  </w:style>
  <w:style w:type="paragraph" w:styleId="Style14">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name w:val="ConsPlusNormal"/>
    <w:qFormat/>
    <w:pPr>
      <w:widowControl w:val="false"/>
      <w:suppressAutoHyphens w:val="true"/>
      <w:kinsoku w:val="true"/>
      <w:overflowPunct w:val="true"/>
      <w:autoSpaceDE w:val="false"/>
      <w:bidi w:val="0"/>
    </w:pPr>
    <w:rPr>
      <w:rFonts w:ascii="Arial" w:hAnsi="Arial" w:eastAsia="Times New Roman" w:cs="Arial"/>
      <w:color w:val="auto"/>
      <w:kern w:val="2"/>
      <w:sz w:val="20"/>
      <w:szCs w:val="20"/>
      <w:lang w:val="ru-RU" w:eastAsia="zh-CN" w:bidi="ar-SA"/>
    </w:rPr>
  </w:style>
  <w:style w:type="paragraph" w:styleId="ConsPlusTitle">
    <w:name w:val="ConsPlusTitle"/>
    <w:qFormat/>
    <w:pPr>
      <w:widowControl w:val="false"/>
      <w:suppressAutoHyphens w:val="true"/>
      <w:kinsoku w:val="true"/>
      <w:overflowPunct w:val="true"/>
      <w:autoSpaceDE w:val="false"/>
      <w:bidi w:val="0"/>
    </w:pPr>
    <w:rPr>
      <w:rFonts w:ascii="Times New Roman" w:hAnsi="Times New Roman" w:eastAsia="Arial" w:cs="Times New Roman"/>
      <w:b/>
      <w:bCs/>
      <w:color w:val="auto"/>
      <w:kern w:val="2"/>
      <w:sz w:val="24"/>
      <w:szCs w:val="24"/>
      <w:lang w:val="ru-RU" w:eastAsia="zh-CN" w:bidi="ar-SA"/>
    </w:rPr>
  </w:style>
  <w:style w:type="paragraph" w:styleId="NoSpacing">
    <w:name w:val="No Spacing"/>
    <w:qFormat/>
    <w:pPr>
      <w:widowControl w:val="false"/>
      <w:suppressAutoHyphens w:val="true"/>
      <w:kinsoku w:val="true"/>
      <w:overflowPunct w:val="true"/>
      <w:autoSpaceDE w:val="true"/>
      <w:bidi w:val="0"/>
      <w:ind w:firstLine="709" w:start="0" w:end="0"/>
      <w:jc w:val="both"/>
    </w:pPr>
    <w:rPr>
      <w:rFonts w:ascii="Times New Roman" w:hAnsi="Times New Roman" w:eastAsia="Times New Roman" w:cs="Times New Roman"/>
      <w:color w:val="auto"/>
      <w:kern w:val="2"/>
      <w:sz w:val="28"/>
      <w:szCs w:val="24"/>
      <w:lang w:val="ru-RU" w:eastAsia="zh-CN" w:bidi="ar-SA"/>
    </w:rPr>
  </w:style>
  <w:style w:type="paragraph" w:styleId="ConsPlusNonformat">
    <w:name w:val="ConsPlusNonformat"/>
    <w:qFormat/>
    <w:pPr>
      <w:widowControl w:val="false"/>
      <w:kinsoku w:val="true"/>
      <w:overflowPunct w:val="true"/>
      <w:autoSpaceDE w:val="true"/>
      <w:bidi w:val="0"/>
      <w:spacing w:lineRule="auto" w:line="240" w:before="0" w:after="0"/>
      <w:jc w:val="start"/>
    </w:pPr>
    <w:rPr>
      <w:rFonts w:ascii="Courier New" w:hAnsi="Courier New" w:eastAsia="Droid Sans Fallback" w:cs="Courier New"/>
      <w:color w:val="auto"/>
      <w:kern w:val="2"/>
      <w:sz w:val="20"/>
      <w:szCs w:val="24"/>
      <w:lang w:eastAsia="ru-RU" w:val="ru-RU" w:bidi="hi-IN"/>
    </w:rPr>
  </w:style>
  <w:style w:type="paragraph" w:styleId="Style16">
    <w:name w:val="Содержимое таблицы"/>
    <w:basedOn w:val="Normal"/>
    <w:qFormat/>
    <w:pPr>
      <w:widowControl w:val="false"/>
      <w:suppressLineNumbers/>
    </w:pPr>
    <w:rPr/>
  </w:style>
  <w:style w:type="paragraph" w:styleId="Normal1">
    <w:name w:val="Normal1"/>
    <w:qFormat/>
    <w:pPr>
      <w:widowControl w:val="false"/>
      <w:suppressAutoHyphens w:val="true"/>
      <w:kinsoku w:val="true"/>
      <w:overflowPunct w:val="true"/>
      <w:autoSpaceDE w:val="true"/>
      <w:bidi w:val="0"/>
      <w:spacing w:lineRule="auto" w:line="244" w:before="0" w:after="16"/>
      <w:ind w:hanging="10" w:start="1578" w:end="0"/>
      <w:jc w:val="both"/>
    </w:pPr>
    <w:rPr>
      <w:rFonts w:ascii="Times New Roman" w:hAnsi="Times New Roman" w:eastAsia="Times New Roman" w:cs="Times New Roman"/>
      <w:color w:val="000000"/>
      <w:kern w:val="2"/>
      <w:sz w:val="26"/>
      <w:szCs w:val="24"/>
      <w:lang w:val="ru-RU" w:eastAsia="ru-RU" w:bidi="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6CCD331C8F9081F9C50ED9EF6B695D8080C0CA5F3F9CC8665A9F08FF8B5E799AE5C2A08C1BFB3289A88065F418AC2F36CF0F799E5D1A07ABUFACK" TargetMode="External"/><Relationship Id="rId4" Type="http://schemas.openxmlformats.org/officeDocument/2006/relationships/hyperlink" Target="consultantplus://offline/ref=6CCD331C8F9081F9C50EC7E27D05038E83CB90533B9FCB3200C30EA8D40E7FCFA582A6D958BF3F81AC8B31A658F276648B44749B430607AFE0D6F051U3A2K" TargetMode="External"/><Relationship Id="rId5" Type="http://schemas.openxmlformats.org/officeDocument/2006/relationships/hyperlink" Target="consultantplus://offline/ref=6CCD331C8F9081F9C50EC7E27D05038E83CB90533B9EC43005CE0EA8D40E7FCFA582A6D958BF3F81AC8B31A555F276648B44749B430607AFE0D6F051U3A2K" TargetMode="External"/><Relationship Id="rId6" Type="http://schemas.openxmlformats.org/officeDocument/2006/relationships/hyperlink" Target="http://kmfc40.ru/" TargetMode="External"/><Relationship Id="rId7" Type="http://schemas.openxmlformats.org/officeDocument/2006/relationships/hyperlink" Target="./&#1056;&#1077;&#1075;&#1083;&#1072;&#1084;&#1077;&#1085;&#1090;&#1099;%20&#1085;&#1086;&#1074;&#1099;&#1077;/www.gosuslugi.ru" TargetMode="External"/><Relationship Id="rId8" Type="http://schemas.openxmlformats.org/officeDocument/2006/relationships/hyperlink" Target="https://uslugikalugi.ru/"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Application>LibreOffice/7.6.7.2$Linux_X86_64 LibreOffice_project/60$Build-2</Application>
  <AppVersion>15.0000</AppVersion>
  <Pages>23</Pages>
  <Words>5932</Words>
  <Characters>47863</Characters>
  <CharactersWithSpaces>55892</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2025-05-15T14:05:01Z</dcterms:created>
  <dc:creator/>
  <dc:description/>
  <dc:language>ru-RU</dc:language>
  <cp:lastModifiedBy/>
  <cp:lastPrinted>2025-06-23T16:16:14Z</cp:lastPrinted>
  <dcterms:modified xsi:type="dcterms:W3CDTF">2025-06-26T09:22:12Z</dcterms:modified>
  <cp:revision>5</cp:revision>
  <dc:subject/>
  <dc:title/>
</cp:coreProperties>
</file>