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8ED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664989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C3E7B1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DA680F7" wp14:editId="77AE91A4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5484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9B359C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087529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79946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D3DEF0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3055FA05" w14:textId="77777777" w:rsidTr="004555F1">
        <w:tc>
          <w:tcPr>
            <w:tcW w:w="3190" w:type="dxa"/>
            <w:hideMark/>
          </w:tcPr>
          <w:p w14:paraId="2C07DCAD" w14:textId="67FE6923" w:rsidR="004555F1" w:rsidRPr="002D1973" w:rsidRDefault="00DF5191" w:rsidP="009343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C6CE5">
              <w:rPr>
                <w:sz w:val="26"/>
                <w:szCs w:val="26"/>
              </w:rPr>
              <w:t>29</w:t>
            </w:r>
            <w:r w:rsidR="004555F1" w:rsidRPr="002D1973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ноября</w:t>
            </w:r>
            <w:r w:rsidR="005F34F1" w:rsidRPr="002D1973">
              <w:rPr>
                <w:sz w:val="26"/>
                <w:szCs w:val="26"/>
              </w:rPr>
              <w:t xml:space="preserve"> </w:t>
            </w:r>
            <w:r w:rsidR="004555F1" w:rsidRPr="002D1973">
              <w:rPr>
                <w:sz w:val="26"/>
                <w:szCs w:val="26"/>
              </w:rPr>
              <w:t>20</w:t>
            </w:r>
            <w:r w:rsidR="005F34F1" w:rsidRPr="002D1973">
              <w:rPr>
                <w:sz w:val="26"/>
                <w:szCs w:val="26"/>
              </w:rPr>
              <w:t>2</w:t>
            </w:r>
            <w:r w:rsidR="002913F7">
              <w:rPr>
                <w:sz w:val="26"/>
                <w:szCs w:val="26"/>
              </w:rPr>
              <w:t>4</w:t>
            </w:r>
            <w:r w:rsidR="004555F1" w:rsidRPr="002D197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44A9995C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396D4752" w14:textId="6ACFB9BD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C6CE5">
              <w:rPr>
                <w:sz w:val="26"/>
                <w:szCs w:val="26"/>
              </w:rPr>
              <w:t>759</w:t>
            </w:r>
          </w:p>
        </w:tc>
      </w:tr>
    </w:tbl>
    <w:p w14:paraId="6D65548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343C1" w14:paraId="1A4B4BA5" w14:textId="77777777" w:rsidTr="00D42F6C">
        <w:tc>
          <w:tcPr>
            <w:tcW w:w="5070" w:type="dxa"/>
          </w:tcPr>
          <w:p w14:paraId="6367A5AA" w14:textId="381C5CC3" w:rsidR="009343C1" w:rsidRPr="00FB4C5E" w:rsidRDefault="00A26BAE" w:rsidP="00DF5191">
            <w:pPr>
              <w:pStyle w:val="a7"/>
              <w:tabs>
                <w:tab w:val="left" w:pos="1560"/>
                <w:tab w:val="left" w:pos="4820"/>
              </w:tabs>
              <w:ind w:firstLine="0"/>
              <w:contextualSpacing/>
              <w:rPr>
                <w:b/>
                <w:sz w:val="26"/>
                <w:szCs w:val="26"/>
              </w:rPr>
            </w:pPr>
            <w:r w:rsidRPr="00A26BAE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</w:t>
            </w:r>
            <w:r w:rsidRPr="00A26BAE">
              <w:rPr>
                <w:b/>
                <w:sz w:val="26"/>
                <w:szCs w:val="26"/>
              </w:rPr>
              <w:t xml:space="preserve"> утверждении муниципальной программы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6BAE">
              <w:rPr>
                <w:b/>
                <w:sz w:val="26"/>
                <w:szCs w:val="26"/>
              </w:rPr>
              <w:t>«Развитие физической культуры и спорта в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6BAE">
              <w:rPr>
                <w:b/>
                <w:sz w:val="26"/>
                <w:szCs w:val="26"/>
              </w:rPr>
              <w:t>Бабынинском районе на 2025-2027 годы»</w:t>
            </w:r>
          </w:p>
        </w:tc>
      </w:tr>
    </w:tbl>
    <w:p w14:paraId="35943FBA" w14:textId="77777777" w:rsidR="009343C1" w:rsidRPr="00DF5191" w:rsidRDefault="009343C1" w:rsidP="00DF51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9384AA" w14:textId="24DA651E" w:rsidR="00A26BAE" w:rsidRPr="003B0451" w:rsidRDefault="00DF5191" w:rsidP="00DF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045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муниципального района «Бабынинский район» от 02.08.2013 года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</w:t>
      </w:r>
      <w:r w:rsidRPr="003B0451">
        <w:rPr>
          <w:rFonts w:ascii="Times New Roman" w:hAnsi="Times New Roman" w:cs="Times New Roman"/>
          <w:color w:val="000000"/>
          <w:sz w:val="26"/>
          <w:szCs w:val="26"/>
        </w:rPr>
        <w:t>Бабынинский район»» и в целях</w:t>
      </w:r>
      <w:r w:rsidR="003B0451" w:rsidRPr="003B04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0451" w:rsidRPr="003B0451">
        <w:rPr>
          <w:rFonts w:ascii="Times New Roman" w:hAnsi="Times New Roman" w:cs="Times New Roman"/>
          <w:sz w:val="26"/>
          <w:szCs w:val="26"/>
        </w:rPr>
        <w:t>создани</w:t>
      </w:r>
      <w:r w:rsidR="003B0451">
        <w:rPr>
          <w:rFonts w:ascii="Times New Roman" w:hAnsi="Times New Roman" w:cs="Times New Roman"/>
          <w:sz w:val="26"/>
          <w:szCs w:val="26"/>
        </w:rPr>
        <w:t>я</w:t>
      </w:r>
      <w:r w:rsidR="003B0451" w:rsidRPr="003B0451">
        <w:rPr>
          <w:rFonts w:ascii="Times New Roman" w:hAnsi="Times New Roman" w:cs="Times New Roman"/>
          <w:sz w:val="26"/>
          <w:szCs w:val="26"/>
        </w:rPr>
        <w:t xml:space="preserve"> условий, обеспечивающих гражданам возможность систематически заниматься физической культурой и спортом, повышение конкурентоспособности спортсменов Бабынинского района на официальных региональных и всероссийских соревнованиях</w:t>
      </w:r>
      <w:r w:rsidR="00A26BAE" w:rsidRPr="003B0451">
        <w:rPr>
          <w:rFonts w:ascii="Times New Roman" w:hAnsi="Times New Roman" w:cs="Times New Roman"/>
          <w:sz w:val="26"/>
          <w:szCs w:val="26"/>
        </w:rPr>
        <w:t>,</w:t>
      </w:r>
    </w:p>
    <w:p w14:paraId="5E40E232" w14:textId="77777777" w:rsidR="00DF5191" w:rsidRPr="00DF5191" w:rsidRDefault="00DF5191" w:rsidP="00DF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4E890E" w14:textId="5BECBBE5" w:rsidR="00DF5191" w:rsidRPr="00DF5191" w:rsidRDefault="00DF5191" w:rsidP="00DF51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191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DF5191">
        <w:rPr>
          <w:rFonts w:ascii="Times New Roman" w:hAnsi="Times New Roman" w:cs="Times New Roman"/>
          <w:b/>
          <w:sz w:val="26"/>
          <w:szCs w:val="26"/>
        </w:rPr>
        <w:t>:</w:t>
      </w:r>
    </w:p>
    <w:p w14:paraId="23F129EB" w14:textId="77777777" w:rsidR="00DF5191" w:rsidRPr="00DF5191" w:rsidRDefault="00DF5191" w:rsidP="00DF51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101BC8" w14:textId="388D0B5C" w:rsidR="00A26BAE" w:rsidRPr="00DF5191" w:rsidRDefault="00A26BAE" w:rsidP="00DF51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5191">
        <w:rPr>
          <w:rFonts w:ascii="Times New Roman" w:hAnsi="Times New Roman" w:cs="Times New Roman"/>
          <w:sz w:val="26"/>
          <w:szCs w:val="26"/>
        </w:rPr>
        <w:t>1. Утвердить муниципальную программу «Развитие физической культуры и спорта в Бабынинском районе на 2025-2027 годы»</w:t>
      </w:r>
      <w:r w:rsidR="00DF5191" w:rsidRPr="00DF5191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DF5191">
        <w:rPr>
          <w:rFonts w:ascii="Times New Roman" w:hAnsi="Times New Roman" w:cs="Times New Roman"/>
          <w:sz w:val="26"/>
          <w:szCs w:val="26"/>
        </w:rPr>
        <w:t>.</w:t>
      </w:r>
    </w:p>
    <w:p w14:paraId="1C29C51E" w14:textId="77777777" w:rsidR="00DF5191" w:rsidRPr="00DF5191" w:rsidRDefault="00DF5191" w:rsidP="00DF519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32"/>
        </w:rPr>
      </w:pPr>
      <w:r w:rsidRPr="00DF5191">
        <w:rPr>
          <w:rFonts w:ascii="Times New Roman" w:hAnsi="Times New Roman" w:cs="Times New Roman"/>
          <w:sz w:val="26"/>
          <w:szCs w:val="32"/>
        </w:rPr>
        <w:t>2. Финансовому отделу администрации МР «Бабынинский район» предусмотреть финансирование Программы из средств бюджета муниципального района «Бабынинский район».</w:t>
      </w:r>
    </w:p>
    <w:p w14:paraId="4F292E67" w14:textId="68091724" w:rsidR="00A26BAE" w:rsidRPr="00DF5191" w:rsidRDefault="00DF5191" w:rsidP="00DF51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26BAE" w:rsidRPr="00DF5191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администрации МР «Бабынинский район» А.Е. Лобанова.</w:t>
      </w:r>
    </w:p>
    <w:p w14:paraId="67EA9EF4" w14:textId="77777777" w:rsidR="00DF5191" w:rsidRPr="00DF5191" w:rsidRDefault="00DF5191" w:rsidP="00DF51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32"/>
        </w:rPr>
      </w:pPr>
      <w:r w:rsidRPr="00DF5191">
        <w:rPr>
          <w:rFonts w:ascii="Times New Roman" w:hAnsi="Times New Roman" w:cs="Times New Roman"/>
          <w:sz w:val="26"/>
          <w:szCs w:val="26"/>
        </w:rPr>
        <w:t>4</w:t>
      </w:r>
      <w:r w:rsidR="00A26BAE" w:rsidRPr="00DF5191">
        <w:rPr>
          <w:rFonts w:ascii="Times New Roman" w:hAnsi="Times New Roman" w:cs="Times New Roman"/>
          <w:sz w:val="26"/>
          <w:szCs w:val="26"/>
        </w:rPr>
        <w:t xml:space="preserve">. </w:t>
      </w:r>
      <w:r w:rsidRPr="00DF5191">
        <w:rPr>
          <w:rFonts w:ascii="Times New Roman" w:hAnsi="Times New Roman" w:cs="Times New Roman"/>
          <w:sz w:val="26"/>
          <w:szCs w:val="32"/>
        </w:rPr>
        <w:t>Настоящее постановление вступает в силу с 1 января 2025 года и действует по 31 декабря 2027 года (включительно), подлежит официальному опубликованию и размещению на официальном сайте администрации в сети Интернет.</w:t>
      </w:r>
    </w:p>
    <w:p w14:paraId="0786F844" w14:textId="2EE0E34A" w:rsidR="00A26BAE" w:rsidRPr="00DF5191" w:rsidRDefault="00A26BAE" w:rsidP="00DF51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CF5096" w14:textId="77777777" w:rsidR="00E00949" w:rsidRDefault="00E00949" w:rsidP="00DA7E9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pPr w:leftFromText="180" w:rightFromText="180" w:vertAnchor="text" w:horzAnchor="margin" w:tblpY="366"/>
        <w:tblW w:w="9655" w:type="dxa"/>
        <w:tblLook w:val="04A0" w:firstRow="1" w:lastRow="0" w:firstColumn="1" w:lastColumn="0" w:noHBand="0" w:noVBand="1"/>
      </w:tblPr>
      <w:tblGrid>
        <w:gridCol w:w="3218"/>
        <w:gridCol w:w="3218"/>
        <w:gridCol w:w="3219"/>
      </w:tblGrid>
      <w:tr w:rsidR="00E00949" w14:paraId="0E9DAEA2" w14:textId="77777777" w:rsidTr="00E00949">
        <w:trPr>
          <w:trHeight w:val="59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B0472" w14:textId="3B12ECE1" w:rsidR="00E00949" w:rsidRDefault="00E00949" w:rsidP="00E0094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14:paraId="78D67083" w14:textId="77777777" w:rsidR="00E00949" w:rsidRDefault="00E00949" w:rsidP="00E0094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74F65" w14:textId="3C3F622E" w:rsidR="00E00949" w:rsidRDefault="00E00949" w:rsidP="00E0094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336DABD9" w14:textId="0A9A6AE5" w:rsidR="00E00949" w:rsidRDefault="00E00949" w:rsidP="00DA7E95">
      <w:pPr>
        <w:rPr>
          <w:rFonts w:ascii="Times New Roman" w:hAnsi="Times New Roman" w:cs="Times New Roman"/>
          <w:sz w:val="26"/>
          <w:szCs w:val="26"/>
        </w:rPr>
      </w:pPr>
    </w:p>
    <w:p w14:paraId="61038C23" w14:textId="6023F65A" w:rsidR="00A26BAE" w:rsidRDefault="00A26BAE" w:rsidP="00DA7E95">
      <w:pPr>
        <w:rPr>
          <w:rFonts w:ascii="Times New Roman" w:hAnsi="Times New Roman" w:cs="Times New Roman"/>
          <w:sz w:val="26"/>
          <w:szCs w:val="26"/>
        </w:rPr>
      </w:pPr>
    </w:p>
    <w:p w14:paraId="5EAEBA27" w14:textId="77777777" w:rsidR="00A26BAE" w:rsidRDefault="00A26BAE" w:rsidP="00DA7E95">
      <w:pPr>
        <w:rPr>
          <w:rFonts w:ascii="Times New Roman" w:hAnsi="Times New Roman" w:cs="Times New Roman"/>
          <w:sz w:val="26"/>
          <w:szCs w:val="26"/>
        </w:rPr>
      </w:pPr>
    </w:p>
    <w:p w14:paraId="5199D138" w14:textId="77777777" w:rsidR="00DF5191" w:rsidRPr="00DF5191" w:rsidRDefault="00DF5191" w:rsidP="00DF5191">
      <w:pPr>
        <w:tabs>
          <w:tab w:val="left" w:pos="9237"/>
        </w:tabs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5191">
        <w:rPr>
          <w:rFonts w:ascii="Times New Roman" w:hAnsi="Times New Roman" w:cs="Times New Roman"/>
          <w:sz w:val="24"/>
          <w:szCs w:val="24"/>
        </w:rPr>
        <w:t>Приложение</w:t>
      </w:r>
    </w:p>
    <w:p w14:paraId="14FC342D" w14:textId="77777777" w:rsidR="00DF5191" w:rsidRPr="00DF5191" w:rsidRDefault="00DF5191" w:rsidP="00DF5191">
      <w:pPr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5191">
        <w:rPr>
          <w:rFonts w:ascii="Times New Roman" w:hAnsi="Times New Roman" w:cs="Times New Roman"/>
          <w:sz w:val="24"/>
          <w:szCs w:val="24"/>
        </w:rPr>
        <w:t>к постановлению администрации МР «Бабынинский район»</w:t>
      </w:r>
    </w:p>
    <w:p w14:paraId="2A6A6C3B" w14:textId="2D9CCDDA" w:rsidR="00DF5191" w:rsidRPr="00DF5191" w:rsidRDefault="00DF5191" w:rsidP="00DF5191">
      <w:pPr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5191">
        <w:rPr>
          <w:rFonts w:ascii="Times New Roman" w:hAnsi="Times New Roman" w:cs="Times New Roman"/>
          <w:sz w:val="24"/>
          <w:szCs w:val="24"/>
        </w:rPr>
        <w:t xml:space="preserve">от </w:t>
      </w:r>
      <w:r w:rsidR="00CC6CE5">
        <w:rPr>
          <w:rFonts w:ascii="Times New Roman" w:hAnsi="Times New Roman" w:cs="Times New Roman"/>
          <w:sz w:val="24"/>
          <w:szCs w:val="24"/>
        </w:rPr>
        <w:t>29</w:t>
      </w:r>
      <w:r w:rsidRPr="00DF5191">
        <w:rPr>
          <w:rFonts w:ascii="Times New Roman" w:hAnsi="Times New Roman" w:cs="Times New Roman"/>
          <w:sz w:val="24"/>
          <w:szCs w:val="24"/>
        </w:rPr>
        <w:t xml:space="preserve">.11.2024 г. № </w:t>
      </w:r>
      <w:r w:rsidR="00CC6CE5">
        <w:rPr>
          <w:rFonts w:ascii="Times New Roman" w:hAnsi="Times New Roman" w:cs="Times New Roman"/>
          <w:sz w:val="24"/>
          <w:szCs w:val="24"/>
        </w:rPr>
        <w:t>759</w:t>
      </w:r>
    </w:p>
    <w:p w14:paraId="295FA83A" w14:textId="77777777" w:rsidR="00DF5191" w:rsidRDefault="00DF5191" w:rsidP="00DF519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4093F67" w14:textId="03AC9524" w:rsidR="00DF5191" w:rsidRPr="00DF5191" w:rsidRDefault="00DF5191" w:rsidP="00DF519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5191">
        <w:rPr>
          <w:rFonts w:ascii="Times New Roman" w:hAnsi="Times New Roman"/>
          <w:b/>
          <w:bCs/>
          <w:sz w:val="24"/>
          <w:szCs w:val="24"/>
        </w:rPr>
        <w:t>ПАСПОРТ</w:t>
      </w:r>
    </w:p>
    <w:p w14:paraId="11D22B49" w14:textId="25F916E8" w:rsidR="00DF5191" w:rsidRPr="00DF5191" w:rsidRDefault="00DF5191" w:rsidP="00DF519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5191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</w:p>
    <w:p w14:paraId="46D35354" w14:textId="5D8189DD" w:rsidR="00DF5191" w:rsidRPr="00DF5191" w:rsidRDefault="00DF5191" w:rsidP="00DF519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5191">
        <w:rPr>
          <w:rFonts w:ascii="Times New Roman" w:hAnsi="Times New Roman"/>
          <w:b/>
          <w:bCs/>
          <w:sz w:val="24"/>
          <w:szCs w:val="24"/>
        </w:rPr>
        <w:t>«РАЗВИТИЕ ФИЗИЧЕСКОЙ КУЛЬТУРЫ И СПОРТА В БАБЫНИНСКОМ РАЙОНЕ</w:t>
      </w:r>
    </w:p>
    <w:p w14:paraId="3430A61E" w14:textId="4CF609B2" w:rsidR="00DF5191" w:rsidRPr="00DF5191" w:rsidRDefault="00DF5191" w:rsidP="00DF519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5191">
        <w:rPr>
          <w:rFonts w:ascii="Times New Roman" w:hAnsi="Times New Roman"/>
          <w:b/>
          <w:bCs/>
          <w:sz w:val="24"/>
          <w:szCs w:val="24"/>
        </w:rPr>
        <w:t>НА 2025-2027 ГОДЫ»</w:t>
      </w:r>
    </w:p>
    <w:p w14:paraId="49619641" w14:textId="77777777" w:rsidR="00DF5191" w:rsidRPr="00DF5191" w:rsidRDefault="00DF5191" w:rsidP="00DF519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30"/>
        <w:gridCol w:w="1134"/>
        <w:gridCol w:w="1417"/>
        <w:gridCol w:w="1418"/>
        <w:gridCol w:w="1417"/>
      </w:tblGrid>
      <w:tr w:rsidR="00DF5191" w:rsidRPr="006D6171" w14:paraId="038B38B0" w14:textId="77777777" w:rsidTr="003B0451">
        <w:tc>
          <w:tcPr>
            <w:tcW w:w="2977" w:type="dxa"/>
            <w:shd w:val="clear" w:color="auto" w:fill="auto"/>
          </w:tcPr>
          <w:p w14:paraId="3FCE0EC9" w14:textId="77777777" w:rsidR="00DF5191" w:rsidRPr="006D6171" w:rsidRDefault="00DF5191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Наименование программы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5F1A0052" w14:textId="3F3DAEF1" w:rsidR="00DF5191" w:rsidRPr="006D6171" w:rsidRDefault="00DF5191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Развитие физической культуры и спорта в Бабынинском районе на 202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5</w:t>
            </w:r>
            <w:r w:rsidRPr="006D6171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7</w:t>
            </w:r>
            <w:r w:rsidRPr="006D6171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 xml:space="preserve"> годы</w:t>
            </w:r>
          </w:p>
        </w:tc>
      </w:tr>
      <w:tr w:rsidR="00DF5191" w:rsidRPr="006D6171" w14:paraId="2431BEB9" w14:textId="77777777" w:rsidTr="003B0451">
        <w:tc>
          <w:tcPr>
            <w:tcW w:w="2977" w:type="dxa"/>
            <w:shd w:val="clear" w:color="auto" w:fill="auto"/>
          </w:tcPr>
          <w:p w14:paraId="0F0A64D3" w14:textId="77777777" w:rsidR="00DF5191" w:rsidRPr="006D6171" w:rsidRDefault="00DF5191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Дата принятия решения о разработке программы (наименование и номер соответствующего правового акта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1CCA9E90" w14:textId="3B6C27BF" w:rsidR="00DF5191" w:rsidRPr="006D6171" w:rsidRDefault="00DF5191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 xml:space="preserve">Распоряжение администрации МР «Бабынинский район» </w:t>
            </w:r>
            <w:r w:rsidRPr="006D6171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15.</w:t>
            </w:r>
            <w:r w:rsidRPr="006D6171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10.20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24</w:t>
            </w:r>
            <w:r w:rsidRPr="006D6171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478</w:t>
            </w:r>
            <w:r w:rsidRPr="006D6171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>-р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 xml:space="preserve"> «О разработке муниципальной программы «Развитие физической культуры и спорта в Бабынинском районе на 2025-2027 годы»</w:t>
            </w:r>
          </w:p>
        </w:tc>
      </w:tr>
      <w:tr w:rsidR="00DF5191" w:rsidRPr="006D6171" w14:paraId="79C83E5E" w14:textId="77777777" w:rsidTr="003B0451">
        <w:tc>
          <w:tcPr>
            <w:tcW w:w="2977" w:type="dxa"/>
            <w:shd w:val="clear" w:color="auto" w:fill="auto"/>
          </w:tcPr>
          <w:p w14:paraId="236E92D4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Заказчик программы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64039DC3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Администрация МР «Бабынинский район»</w:t>
            </w:r>
          </w:p>
        </w:tc>
      </w:tr>
      <w:tr w:rsidR="00DF5191" w:rsidRPr="006D6171" w14:paraId="7C27A3BF" w14:textId="77777777" w:rsidTr="003B0451">
        <w:tc>
          <w:tcPr>
            <w:tcW w:w="2977" w:type="dxa"/>
            <w:shd w:val="clear" w:color="auto" w:fill="auto"/>
          </w:tcPr>
          <w:p w14:paraId="120D9802" w14:textId="20E86875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Исполнитель-координатор программы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289B785B" w14:textId="77777777" w:rsidR="00DF519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Отдел по физической культуре, спорту и молодежной политике администрации МР «Бабынинский район»</w:t>
            </w:r>
          </w:p>
          <w:p w14:paraId="2E8D41F2" w14:textId="6F650C34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844BC6">
              <w:rPr>
                <w:rFonts w:ascii="Times New Roman" w:hAnsi="Times New Roman" w:cs="Times New Roman"/>
                <w:szCs w:val="24"/>
              </w:rPr>
              <w:t>Отдел социально-экономического развития администрации МР «Бабынинский район»</w:t>
            </w:r>
          </w:p>
        </w:tc>
      </w:tr>
      <w:tr w:rsidR="00DF5191" w:rsidRPr="006D6171" w14:paraId="0BDF8545" w14:textId="77777777" w:rsidTr="003B0451">
        <w:tc>
          <w:tcPr>
            <w:tcW w:w="2977" w:type="dxa"/>
            <w:shd w:val="clear" w:color="auto" w:fill="auto"/>
          </w:tcPr>
          <w:p w14:paraId="7E7DBC4F" w14:textId="2F83E02E" w:rsidR="00DF519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Разработчик программы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38AE2573" w14:textId="24FD7212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Отдел по физической культуре, спорту и молодежной политике администрации МР «Бабынинский район»</w:t>
            </w:r>
          </w:p>
        </w:tc>
      </w:tr>
      <w:tr w:rsidR="00DF5191" w:rsidRPr="006D6171" w14:paraId="516C5AFE" w14:textId="77777777" w:rsidTr="003B0451">
        <w:tc>
          <w:tcPr>
            <w:tcW w:w="2977" w:type="dxa"/>
            <w:shd w:val="clear" w:color="auto" w:fill="auto"/>
          </w:tcPr>
          <w:p w14:paraId="17C1D77E" w14:textId="4FF19775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И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сполнители программы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40B4D825" w14:textId="77777777" w:rsidR="00FF28CC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Отдел по физической культуре, спорту и молодежной политике администрации МР «Бабынинский район»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, </w:t>
            </w:r>
          </w:p>
          <w:p w14:paraId="0274AF0E" w14:textId="1AB412B9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муниципальное бюджетное учреждение дополнительного образования «Спортивная школа» Бабынинского района Калужской области</w:t>
            </w:r>
            <w:r w:rsidR="00FF28CC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(по согласованию)</w:t>
            </w:r>
          </w:p>
        </w:tc>
      </w:tr>
      <w:tr w:rsidR="00FF28CC" w:rsidRPr="006D6171" w14:paraId="55E6F557" w14:textId="77777777" w:rsidTr="003B0451">
        <w:trPr>
          <w:trHeight w:val="698"/>
        </w:trPr>
        <w:tc>
          <w:tcPr>
            <w:tcW w:w="2977" w:type="dxa"/>
            <w:shd w:val="clear" w:color="auto" w:fill="auto"/>
          </w:tcPr>
          <w:p w14:paraId="25742A80" w14:textId="699F6DF7" w:rsidR="00FF28CC" w:rsidRPr="006D6171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и задачи 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программы</w:t>
            </w:r>
          </w:p>
          <w:p w14:paraId="44EB90E0" w14:textId="244A7A51" w:rsidR="00FF28CC" w:rsidRPr="006D6171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14:paraId="688BF704" w14:textId="77777777" w:rsidR="00FF28CC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Цели программы:</w:t>
            </w:r>
          </w:p>
          <w:p w14:paraId="0E92A019" w14:textId="35BAB69E" w:rsidR="00FF28CC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Создание условий, обеспечивающих гражданам возможность систематически заниматься физической культурой и спортом, повышение конкурентоспособности спортсменов Бабынинского района на официальных региональных и всероссийских соревнованиях</w:t>
            </w:r>
            <w:r w:rsidR="003B0451">
              <w:rPr>
                <w:rFonts w:ascii="Times New Roman" w:hAnsi="Times New Roman" w:cs="Times New Roman"/>
                <w:bCs w:val="0"/>
                <w:kern w:val="0"/>
                <w:szCs w:val="24"/>
              </w:rPr>
              <w:t>.</w:t>
            </w:r>
          </w:p>
          <w:p w14:paraId="279C67C0" w14:textId="61FAD886" w:rsidR="00FF28CC" w:rsidRPr="006D6171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Задачи программы:</w:t>
            </w:r>
          </w:p>
          <w:p w14:paraId="2A148E10" w14:textId="77777777" w:rsidR="00FF28CC" w:rsidRPr="006D6171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719AD161" w14:textId="77777777" w:rsidR="00FF28CC" w:rsidRPr="006D6171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 развитие кадрового потенциала в области физической культуры и спорта;</w:t>
            </w:r>
          </w:p>
          <w:p w14:paraId="5B5F60B6" w14:textId="77777777" w:rsidR="00FF28CC" w:rsidRPr="006D6171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- обеспечение успешного выступления спортсменов Бабынинского района, в том числе лиц с ограниченными возможностями здоровья и инвалидов, на официальных 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муниципальных, 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региональных и всероссийских соревнованиях;</w:t>
            </w:r>
          </w:p>
          <w:p w14:paraId="1C21C09D" w14:textId="750E044D" w:rsidR="00FF28CC" w:rsidRPr="006D6171" w:rsidRDefault="00FF28CC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- повышение уровня обеспеченности населения спортивными сооружениями и </w:t>
            </w:r>
            <w:r w:rsidRPr="006D6171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eastAsia="en-US"/>
              </w:rPr>
              <w:t xml:space="preserve">развитие материально-технической базы для </w:t>
            </w:r>
            <w:r w:rsidRPr="006D6171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eastAsia="en-US"/>
              </w:rPr>
              <w:lastRenderedPageBreak/>
              <w:t>занятий населения Бабынинского района физической культурой и спортом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.</w:t>
            </w:r>
          </w:p>
        </w:tc>
      </w:tr>
      <w:tr w:rsidR="003B0451" w:rsidRPr="006D6171" w14:paraId="4A298F1C" w14:textId="77777777" w:rsidTr="003B0451">
        <w:trPr>
          <w:trHeight w:val="698"/>
        </w:trPr>
        <w:tc>
          <w:tcPr>
            <w:tcW w:w="2977" w:type="dxa"/>
            <w:shd w:val="clear" w:color="auto" w:fill="auto"/>
          </w:tcPr>
          <w:p w14:paraId="71806C13" w14:textId="1F9975CA" w:rsidR="003B0451" w:rsidRPr="003B0451" w:rsidRDefault="003B045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3B045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Основные целевые индикаторы программы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56C231DC" w14:textId="77777777" w:rsidR="003B0451" w:rsidRPr="006D6171" w:rsidRDefault="003B0451" w:rsidP="003B045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лет.</w:t>
            </w:r>
          </w:p>
          <w:p w14:paraId="72FFB95C" w14:textId="77777777" w:rsidR="003B0451" w:rsidRPr="006D6171" w:rsidRDefault="003B0451" w:rsidP="003B045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Доля граждан Бабынинского района, принявших участие и выполнившего нормативы испытаний (тестов) Всероссийского физкультурно-спортивного комплекса «Готов к труду и обороне» (ГТО),</w:t>
            </w:r>
          </w:p>
          <w:p w14:paraId="66BF0B83" w14:textId="5776E29A" w:rsidR="003B0451" w:rsidRDefault="003B0451" w:rsidP="003B045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спорта.</w:t>
            </w:r>
          </w:p>
        </w:tc>
      </w:tr>
      <w:tr w:rsidR="003B0451" w:rsidRPr="006D6171" w14:paraId="2B7E47A4" w14:textId="77777777" w:rsidTr="003B0451">
        <w:trPr>
          <w:trHeight w:val="698"/>
        </w:trPr>
        <w:tc>
          <w:tcPr>
            <w:tcW w:w="2977" w:type="dxa"/>
            <w:shd w:val="clear" w:color="auto" w:fill="auto"/>
          </w:tcPr>
          <w:p w14:paraId="7D1672C7" w14:textId="648D2CB7" w:rsidR="003B0451" w:rsidRPr="003B0451" w:rsidRDefault="003B0451" w:rsidP="00F42512">
            <w:pPr>
              <w:pStyle w:val="Tab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Сроки и этапы реализации программы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613E3B85" w14:textId="0CCB47E2" w:rsidR="003B0451" w:rsidRPr="006D6171" w:rsidRDefault="003B0451" w:rsidP="003B045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ма реализуется в один этап в 2025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7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ах</w:t>
            </w:r>
          </w:p>
        </w:tc>
      </w:tr>
      <w:tr w:rsidR="00DF5191" w:rsidRPr="006D6171" w14:paraId="6B4751D6" w14:textId="77777777" w:rsidTr="003B0451">
        <w:tc>
          <w:tcPr>
            <w:tcW w:w="2977" w:type="dxa"/>
            <w:shd w:val="clear" w:color="auto" w:fill="auto"/>
          </w:tcPr>
          <w:p w14:paraId="2E778B76" w14:textId="58AB51CF" w:rsidR="00DF5191" w:rsidRPr="006D6171" w:rsidRDefault="003B045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Перечень п</w:t>
            </w:r>
            <w:r w:rsidR="00DF5191"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одпрограмм 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3B2DE8C3" w14:textId="062B6484" w:rsidR="00DF5191" w:rsidRPr="006D6171" w:rsidRDefault="003B045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-</w:t>
            </w:r>
          </w:p>
        </w:tc>
      </w:tr>
      <w:tr w:rsidR="00DF5191" w:rsidRPr="006D6171" w14:paraId="390F3FF8" w14:textId="77777777" w:rsidTr="003B0451">
        <w:trPr>
          <w:trHeight w:val="561"/>
        </w:trPr>
        <w:tc>
          <w:tcPr>
            <w:tcW w:w="2977" w:type="dxa"/>
            <w:vMerge w:val="restart"/>
            <w:shd w:val="clear" w:color="auto" w:fill="auto"/>
          </w:tcPr>
          <w:p w14:paraId="1D43315B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5C91FCA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D556E7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Всего </w:t>
            </w:r>
          </w:p>
          <w:p w14:paraId="3673E9E8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(тыс. 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7E14B37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в том числе по годам:</w:t>
            </w:r>
          </w:p>
        </w:tc>
      </w:tr>
      <w:tr w:rsidR="00DF5191" w:rsidRPr="006D6171" w14:paraId="64A22507" w14:textId="77777777" w:rsidTr="003B0451">
        <w:trPr>
          <w:trHeight w:val="214"/>
        </w:trPr>
        <w:tc>
          <w:tcPr>
            <w:tcW w:w="2977" w:type="dxa"/>
            <w:vMerge/>
            <w:shd w:val="clear" w:color="auto" w:fill="auto"/>
          </w:tcPr>
          <w:p w14:paraId="1915CF68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4C2991A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786FDB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6816AC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AB6D4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49DAF" w14:textId="77777777" w:rsidR="00DF5191" w:rsidRPr="006D6171" w:rsidRDefault="00DF5191" w:rsidP="003B045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7</w:t>
            </w:r>
          </w:p>
        </w:tc>
      </w:tr>
      <w:tr w:rsidR="00DF5191" w:rsidRPr="006D6171" w14:paraId="3EACA7AF" w14:textId="77777777" w:rsidTr="003B0451">
        <w:trPr>
          <w:trHeight w:val="214"/>
        </w:trPr>
        <w:tc>
          <w:tcPr>
            <w:tcW w:w="2977" w:type="dxa"/>
            <w:vMerge/>
            <w:shd w:val="clear" w:color="auto" w:fill="auto"/>
          </w:tcPr>
          <w:p w14:paraId="3B737175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6D46F44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ВСЕГО</w:t>
            </w:r>
          </w:p>
          <w:p w14:paraId="2EBD74C5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358714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77259,0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BD81D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EC62C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56690" w14:textId="77777777" w:rsidR="00DF5191" w:rsidRPr="006D6171" w:rsidRDefault="00DF5191" w:rsidP="003B045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,0</w:t>
            </w:r>
          </w:p>
        </w:tc>
      </w:tr>
      <w:tr w:rsidR="00DF5191" w:rsidRPr="006D6171" w14:paraId="56E205DE" w14:textId="77777777" w:rsidTr="003B0451">
        <w:trPr>
          <w:trHeight w:val="373"/>
        </w:trPr>
        <w:tc>
          <w:tcPr>
            <w:tcW w:w="2977" w:type="dxa"/>
            <w:vMerge/>
            <w:shd w:val="clear" w:color="auto" w:fill="auto"/>
          </w:tcPr>
          <w:p w14:paraId="00A9CAB5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CD224F9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1262B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77259,0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2306C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89DF1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FE005" w14:textId="77777777" w:rsidR="00DF5191" w:rsidRPr="006D6171" w:rsidRDefault="00DF5191" w:rsidP="003B045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,0</w:t>
            </w:r>
          </w:p>
        </w:tc>
      </w:tr>
      <w:tr w:rsidR="00DF5191" w:rsidRPr="006D6171" w14:paraId="331AA412" w14:textId="77777777" w:rsidTr="003B0451">
        <w:trPr>
          <w:trHeight w:val="7289"/>
        </w:trPr>
        <w:tc>
          <w:tcPr>
            <w:tcW w:w="2977" w:type="dxa"/>
            <w:shd w:val="clear" w:color="auto" w:fill="auto"/>
          </w:tcPr>
          <w:p w14:paraId="3807FEC6" w14:textId="64F39270" w:rsidR="00DF5191" w:rsidRPr="006D6171" w:rsidRDefault="003B045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Основные о</w:t>
            </w:r>
            <w:r w:rsidR="00DF5191"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жидаемые 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конечные </w:t>
            </w:r>
            <w:r w:rsidR="00DF5191"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результаты программы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25C5C5B4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Результаты в количественном отношении:</w:t>
            </w:r>
          </w:p>
          <w:p w14:paraId="2F3E40B7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 увеличение доли граждан Бабынинского района, систематически занимающихся физической культурой и спортом;</w:t>
            </w:r>
          </w:p>
          <w:p w14:paraId="02457A69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 увеличение количества граждан, выполнивших нормативы (испытаний) Всероссийского комплекса «Готов к труду и обороне» (ГТО);</w:t>
            </w:r>
          </w:p>
          <w:p w14:paraId="3E75BE06" w14:textId="77777777" w:rsidR="00DF5191" w:rsidRPr="00501935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- </w:t>
            </w:r>
            <w:r w:rsidRPr="00501935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увеличение доли лиц, занимающихся по 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дополнительным образовательным программам спортивной направленности</w:t>
            </w:r>
            <w:r w:rsidRPr="00501935">
              <w:rPr>
                <w:rFonts w:ascii="Times New Roman" w:hAnsi="Times New Roman" w:cs="Times New Roman"/>
                <w:bCs w:val="0"/>
                <w:kern w:val="0"/>
                <w:szCs w:val="24"/>
              </w:rPr>
              <w:t>;</w:t>
            </w:r>
          </w:p>
          <w:p w14:paraId="4607C8A5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Результаты в качественном выражении:</w:t>
            </w:r>
          </w:p>
          <w:p w14:paraId="33A931F7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-создание системы эффективной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      </w:r>
          </w:p>
          <w:p w14:paraId="7CEEAA44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FFFFFF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 создание для населения Бабынинского района современной материально-технической базы для занятий физической культурой и спортом высших достижений, прежде всего по базовым видам спорта;</w:t>
            </w:r>
          </w:p>
          <w:p w14:paraId="6B06F53A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 улучшение системы подготовки спортивного резерва для спортивных сборных команд Бабынинского района и Калужской области;</w:t>
            </w:r>
          </w:p>
          <w:p w14:paraId="04FA9C19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 создание эффективных стимулов для повышения мотивации спортсменов и тренеров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-преподавателей</w:t>
            </w: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для достижения высоких спортивных результатов;</w:t>
            </w:r>
          </w:p>
          <w:p w14:paraId="1D431F76" w14:textId="77777777" w:rsidR="00DF5191" w:rsidRPr="006D6171" w:rsidRDefault="00DF5191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6D6171">
              <w:rPr>
                <w:rFonts w:ascii="Times New Roman" w:hAnsi="Times New Roman" w:cs="Times New Roman"/>
                <w:bCs w:val="0"/>
                <w:kern w:val="0"/>
                <w:szCs w:val="24"/>
              </w:rPr>
              <w:t>- создание современной системы совершенствования подготовки специалистов с требуемым уровнем компетенции, удовлетворяющих современным требованиям к специалистам и управленческим кадрам в области физической культуры и спорта.</w:t>
            </w:r>
          </w:p>
        </w:tc>
      </w:tr>
    </w:tbl>
    <w:p w14:paraId="477CBC90" w14:textId="77777777" w:rsidR="00DF5191" w:rsidRPr="003E6A47" w:rsidRDefault="00DF5191" w:rsidP="00DF5191">
      <w:pPr>
        <w:sectPr w:rsidR="00DF5191" w:rsidRPr="003E6A47" w:rsidSect="00DF5191">
          <w:pgSz w:w="11906" w:h="16838"/>
          <w:pgMar w:top="1134" w:right="851" w:bottom="1276" w:left="1134" w:header="709" w:footer="709" w:gutter="0"/>
          <w:cols w:space="708"/>
          <w:docGrid w:linePitch="360"/>
        </w:sectPr>
      </w:pPr>
    </w:p>
    <w:p w14:paraId="3B913D98" w14:textId="01F81686" w:rsidR="003B0451" w:rsidRDefault="00DA1B01" w:rsidP="00DA1B01">
      <w:pPr>
        <w:pStyle w:val="a7"/>
        <w:ind w:firstLine="0"/>
        <w:contextualSpacing/>
        <w:jc w:val="center"/>
        <w:rPr>
          <w:b/>
          <w:bCs/>
          <w:sz w:val="24"/>
        </w:rPr>
      </w:pPr>
      <w:r w:rsidRPr="00DA1B01">
        <w:rPr>
          <w:b/>
          <w:bCs/>
          <w:sz w:val="24"/>
        </w:rPr>
        <w:lastRenderedPageBreak/>
        <w:t>1.</w:t>
      </w:r>
      <w:r w:rsidR="003B0451" w:rsidRPr="00DA1B01">
        <w:rPr>
          <w:b/>
          <w:bCs/>
          <w:sz w:val="24"/>
        </w:rPr>
        <w:t>Сущность решаемых программой проблем</w:t>
      </w:r>
    </w:p>
    <w:p w14:paraId="2584D6A5" w14:textId="77777777" w:rsidR="00DA1B01" w:rsidRPr="00DA1B01" w:rsidRDefault="00DA1B01" w:rsidP="00DA1B01">
      <w:pPr>
        <w:pStyle w:val="a7"/>
        <w:ind w:firstLine="0"/>
        <w:contextualSpacing/>
        <w:jc w:val="center"/>
        <w:rPr>
          <w:b/>
          <w:bCs/>
          <w:sz w:val="24"/>
        </w:rPr>
      </w:pPr>
    </w:p>
    <w:p w14:paraId="0C352831" w14:textId="34093FA5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 xml:space="preserve">Основные направления государственной политики по развитию физической культуры и спорта определены в следующих документах: </w:t>
      </w:r>
      <w:r w:rsidR="007E3E46" w:rsidRPr="00DA1B01">
        <w:rPr>
          <w:sz w:val="24"/>
        </w:rPr>
        <w:t>р</w:t>
      </w:r>
      <w:r w:rsidRPr="00DA1B01">
        <w:rPr>
          <w:sz w:val="24"/>
        </w:rPr>
        <w:t>аспоряжение Правительства РФ от 24 ноября 2020 г. № 3081-р «Об утверждении Стратегии развития физической культуры и спорта в РФ на период до 2030 года», Постановление Правительства РФ от 30 сентября 2021 г. N 1661 «Об утверждении государственной программы Российской Федерации "Развитие физической культуры и спорта»</w:t>
      </w:r>
      <w:r w:rsidR="00DA1B01" w:rsidRPr="00DA1B01">
        <w:rPr>
          <w:sz w:val="24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Федерации»</w:t>
      </w:r>
      <w:r w:rsidRPr="00DA1B01">
        <w:rPr>
          <w:sz w:val="24"/>
        </w:rPr>
        <w:t xml:space="preserve">, </w:t>
      </w:r>
      <w:hyperlink r:id="rId7" w:history="1">
        <w:r w:rsidRPr="00DA1B01">
          <w:rPr>
            <w:sz w:val="24"/>
          </w:rPr>
          <w:t>Стратегия</w:t>
        </w:r>
      </w:hyperlink>
      <w:r w:rsidRPr="00DA1B01">
        <w:rPr>
          <w:sz w:val="24"/>
        </w:rPr>
        <w:t xml:space="preserve"> социально-экономического развития Калужской области до 20</w:t>
      </w:r>
      <w:r w:rsidR="00DA1B01" w:rsidRPr="00DA1B01">
        <w:rPr>
          <w:sz w:val="24"/>
        </w:rPr>
        <w:t>4</w:t>
      </w:r>
      <w:r w:rsidRPr="00DA1B01">
        <w:rPr>
          <w:sz w:val="24"/>
        </w:rPr>
        <w:t xml:space="preserve">0 года, одобренная постановлением Правительства Калужской области от </w:t>
      </w:r>
      <w:r w:rsidR="00DA1B01" w:rsidRPr="00DA1B01">
        <w:rPr>
          <w:sz w:val="24"/>
        </w:rPr>
        <w:t>15</w:t>
      </w:r>
      <w:r w:rsidRPr="00DA1B01">
        <w:rPr>
          <w:sz w:val="24"/>
        </w:rPr>
        <w:t>.</w:t>
      </w:r>
      <w:r w:rsidR="00DA1B01" w:rsidRPr="00DA1B01">
        <w:rPr>
          <w:sz w:val="24"/>
        </w:rPr>
        <w:t>12</w:t>
      </w:r>
      <w:r w:rsidRPr="00DA1B01">
        <w:rPr>
          <w:sz w:val="24"/>
        </w:rPr>
        <w:t>.20</w:t>
      </w:r>
      <w:r w:rsidR="00DA1B01" w:rsidRPr="00DA1B01">
        <w:rPr>
          <w:sz w:val="24"/>
        </w:rPr>
        <w:t>22</w:t>
      </w:r>
      <w:r w:rsidRPr="00DA1B01">
        <w:rPr>
          <w:sz w:val="24"/>
        </w:rPr>
        <w:t xml:space="preserve"> №</w:t>
      </w:r>
      <w:r w:rsidR="00DA1B01" w:rsidRPr="00DA1B01">
        <w:rPr>
          <w:sz w:val="24"/>
        </w:rPr>
        <w:t>970</w:t>
      </w:r>
      <w:r w:rsidRPr="00DA1B01">
        <w:rPr>
          <w:sz w:val="24"/>
        </w:rPr>
        <w:t xml:space="preserve"> «О Стратегии социально-экономического развития Калужской области до 20</w:t>
      </w:r>
      <w:r w:rsidR="00DA1B01" w:rsidRPr="00DA1B01">
        <w:rPr>
          <w:sz w:val="24"/>
        </w:rPr>
        <w:t>4</w:t>
      </w:r>
      <w:r w:rsidRPr="00DA1B01">
        <w:rPr>
          <w:sz w:val="24"/>
        </w:rPr>
        <w:t xml:space="preserve">0 года»; Государственная программа Калужской области «Развитие физической культуры и спорта в Калужской области», утвержденная </w:t>
      </w:r>
      <w:r w:rsidR="00DA1B01" w:rsidRPr="00DA1B01">
        <w:rPr>
          <w:sz w:val="24"/>
        </w:rPr>
        <w:t xml:space="preserve">постановлением </w:t>
      </w:r>
      <w:r w:rsidRPr="00DA1B01">
        <w:rPr>
          <w:sz w:val="24"/>
        </w:rPr>
        <w:t xml:space="preserve">Правительством Калужской области от </w:t>
      </w:r>
      <w:r w:rsidR="00DA1B01" w:rsidRPr="00DA1B01">
        <w:rPr>
          <w:sz w:val="24"/>
        </w:rPr>
        <w:t>10</w:t>
      </w:r>
      <w:r w:rsidRPr="00DA1B01">
        <w:rPr>
          <w:sz w:val="24"/>
        </w:rPr>
        <w:t>.01.20</w:t>
      </w:r>
      <w:r w:rsidR="00DA1B01" w:rsidRPr="00DA1B01">
        <w:rPr>
          <w:sz w:val="24"/>
        </w:rPr>
        <w:t>24</w:t>
      </w:r>
      <w:r w:rsidRPr="00DA1B01">
        <w:rPr>
          <w:sz w:val="24"/>
        </w:rPr>
        <w:t xml:space="preserve"> года №</w:t>
      </w:r>
      <w:r w:rsidR="00DA1B01" w:rsidRPr="00DA1B01">
        <w:rPr>
          <w:sz w:val="24"/>
        </w:rPr>
        <w:t>26</w:t>
      </w:r>
      <w:r w:rsidRPr="00DA1B01">
        <w:rPr>
          <w:sz w:val="24"/>
        </w:rPr>
        <w:t>.</w:t>
      </w:r>
    </w:p>
    <w:p w14:paraId="6E538BDB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 xml:space="preserve">Цели муниципальной политики в области физической культуры и спорта определены в </w:t>
      </w:r>
      <w:hyperlink r:id="rId8" w:history="1">
        <w:r w:rsidRPr="00DA1B01">
          <w:rPr>
            <w:sz w:val="24"/>
          </w:rPr>
          <w:t>стратегии</w:t>
        </w:r>
      </w:hyperlink>
      <w:r w:rsidRPr="00DA1B01">
        <w:rPr>
          <w:sz w:val="24"/>
        </w:rPr>
        <w:t xml:space="preserve"> социально-экономического развития Калужской области, одним из главных приоритетов развития региона является пространственное развитие, цель которого заключается в формировании для населения качественной среды проживания и деятельности.</w:t>
      </w:r>
    </w:p>
    <w:p w14:paraId="16294945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 xml:space="preserve">Согласно данным статистической отчетности численность занимающихся различными видами спорта в Бабынинском районе в </w:t>
      </w:r>
      <w:r w:rsidRPr="00DA1B01">
        <w:rPr>
          <w:rFonts w:eastAsiaTheme="minorHAnsi"/>
          <w:sz w:val="24"/>
          <w:lang w:eastAsia="en-US"/>
        </w:rPr>
        <w:t>2022 году составляла 9025 человек, в 2023 году – 9821 человек</w:t>
      </w:r>
      <w:r w:rsidRPr="00DA1B01">
        <w:rPr>
          <w:sz w:val="24"/>
        </w:rPr>
        <w:t xml:space="preserve">. Таким образом, ежегодно наметилась позитивная тенденция роста числа занимающихся физической культурой и спортом в Бабынинском районе. Этому способствуют такие факторы как улучшение качества проведения физкультурных и спортивных мероприятий: информационное обеспечение, проведение физкультурных и спортивных мероприятий среди различных групп и категорий населения, пропаганда в средствах массовой информации тем развития физической культуры и спорта, функционирование двух </w:t>
      </w:r>
      <w:proofErr w:type="spellStart"/>
      <w:r w:rsidRPr="00DA1B01">
        <w:rPr>
          <w:sz w:val="24"/>
        </w:rPr>
        <w:t>ФОКов</w:t>
      </w:r>
      <w:proofErr w:type="spellEnd"/>
      <w:r w:rsidRPr="00DA1B01">
        <w:rPr>
          <w:sz w:val="24"/>
        </w:rPr>
        <w:t xml:space="preserve"> в п.Бабынино и </w:t>
      </w:r>
      <w:proofErr w:type="spellStart"/>
      <w:r w:rsidRPr="00DA1B01">
        <w:rPr>
          <w:sz w:val="24"/>
        </w:rPr>
        <w:t>п.Воротынск</w:t>
      </w:r>
      <w:proofErr w:type="spellEnd"/>
      <w:r w:rsidRPr="00DA1B01">
        <w:rPr>
          <w:sz w:val="24"/>
        </w:rPr>
        <w:t>, строительство и обустройство универсальных игровых площадок и современных плоскостных сооружений.</w:t>
      </w:r>
    </w:p>
    <w:p w14:paraId="48ECA785" w14:textId="2EDC2821" w:rsidR="00DF5191" w:rsidRPr="00607476" w:rsidRDefault="00DF5191" w:rsidP="00DA1B01">
      <w:pPr>
        <w:pStyle w:val="a7"/>
        <w:contextualSpacing/>
        <w:rPr>
          <w:bCs/>
          <w:sz w:val="24"/>
        </w:rPr>
      </w:pPr>
      <w:r w:rsidRPr="00607476">
        <w:rPr>
          <w:sz w:val="24"/>
        </w:rPr>
        <w:t>В данный момент количество штатных сотрудников в системе физической культуры и спорта Бабынинского района составляет 3</w:t>
      </w:r>
      <w:r w:rsidR="00607476" w:rsidRPr="00607476">
        <w:rPr>
          <w:sz w:val="24"/>
        </w:rPr>
        <w:t>7</w:t>
      </w:r>
      <w:r w:rsidRPr="00607476">
        <w:rPr>
          <w:sz w:val="24"/>
        </w:rPr>
        <w:t xml:space="preserve"> человека, в том числе </w:t>
      </w:r>
      <w:r w:rsidRPr="00607476">
        <w:rPr>
          <w:bCs/>
          <w:sz w:val="24"/>
        </w:rPr>
        <w:t xml:space="preserve">работников с высшим и средним образованием составляет 37 человека, </w:t>
      </w:r>
      <w:r w:rsidR="00B76ECF">
        <w:rPr>
          <w:bCs/>
          <w:sz w:val="24"/>
        </w:rPr>
        <w:t xml:space="preserve">из них </w:t>
      </w:r>
      <w:r w:rsidRPr="00607476">
        <w:rPr>
          <w:bCs/>
          <w:sz w:val="24"/>
        </w:rPr>
        <w:t>со специальным образованием 35 человек.</w:t>
      </w:r>
    </w:p>
    <w:p w14:paraId="39E36FC9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В рамках программ ведется финансирование деятельности учреждений дополнительного образования спортивной направленности, проведение спортивных и физкультурно-массовых мероприятий. В Бабынинском районе работает МБУ ДО СШ, где занимаются на бесплатной основе 1711 человек. В СШ работают 11 штатных тренеров-преподавателей по различным видам спорта. Силами МБУ ДО СШ проводятся физкультурно-массовые и спортивные мероприятия с детьми, подростками и населением.</w:t>
      </w:r>
    </w:p>
    <w:p w14:paraId="65443D05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В рамках пропаганды здорового образа жизни и привлечения к занятиям физической культурой жителей Бабынинского района проводятся массовые мероприятия: «Мой папа - самый лучший», «День Бабынинского района», «День физкультурника», «Мама, папа, я – спортивная семья», «Неделя здоровья», «День государственного флага РФ», «День молодежи», «День защиты детей», «Душа ребенка», «День знаний» и т.д.</w:t>
      </w:r>
    </w:p>
    <w:p w14:paraId="75148EBF" w14:textId="163B48DF" w:rsidR="00DF5191" w:rsidRPr="00DA1B01" w:rsidRDefault="00DA1B01" w:rsidP="00DA1B01">
      <w:pPr>
        <w:pStyle w:val="a7"/>
        <w:contextualSpacing/>
        <w:rPr>
          <w:color w:val="000000" w:themeColor="text1"/>
          <w:sz w:val="24"/>
        </w:rPr>
      </w:pPr>
      <w:r w:rsidRPr="00DA1B01">
        <w:rPr>
          <w:sz w:val="24"/>
        </w:rPr>
        <w:t xml:space="preserve">Можно выделить следующие </w:t>
      </w:r>
      <w:r w:rsidRPr="00DA1B01">
        <w:rPr>
          <w:color w:val="000000" w:themeColor="text1"/>
          <w:sz w:val="24"/>
        </w:rPr>
        <w:t>п</w:t>
      </w:r>
      <w:r w:rsidR="00DF5191" w:rsidRPr="00DA1B01">
        <w:rPr>
          <w:color w:val="000000" w:themeColor="text1"/>
          <w:sz w:val="24"/>
        </w:rPr>
        <w:t>роблемы в сфере реализации муниципальной программы</w:t>
      </w:r>
      <w:r w:rsidRPr="00DA1B01">
        <w:rPr>
          <w:color w:val="000000" w:themeColor="text1"/>
          <w:sz w:val="24"/>
        </w:rPr>
        <w:t>:</w:t>
      </w:r>
      <w:r w:rsidR="00DF5191" w:rsidRPr="00DA1B01">
        <w:rPr>
          <w:color w:val="000000" w:themeColor="text1"/>
          <w:sz w:val="24"/>
        </w:rPr>
        <w:t xml:space="preserve"> </w:t>
      </w:r>
    </w:p>
    <w:p w14:paraId="30B52E3F" w14:textId="77777777" w:rsidR="00DF5191" w:rsidRPr="00DA1B01" w:rsidRDefault="00DF5191" w:rsidP="00DA1B01">
      <w:pPr>
        <w:pStyle w:val="a7"/>
        <w:contextualSpacing/>
        <w:rPr>
          <w:color w:val="000000" w:themeColor="text1"/>
          <w:sz w:val="24"/>
        </w:rPr>
      </w:pPr>
      <w:r w:rsidRPr="00DA1B01">
        <w:rPr>
          <w:color w:val="000000" w:themeColor="text1"/>
          <w:sz w:val="24"/>
        </w:rPr>
        <w:t xml:space="preserve">1.1.1. Недостаточная мотивация у граждан к систематическим занятиям спортом и ведению здорового образа жизни, наличие вредных привычек и зависимостей. </w:t>
      </w:r>
    </w:p>
    <w:p w14:paraId="31BC0047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1.1.2. Непрерывно растущая спортивная конкуренция требует постоянного совершенствования системы подготовки спортивных сборных команд Бабынинского района.</w:t>
      </w:r>
    </w:p>
    <w:p w14:paraId="14637205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1.1.3. Недостаточная укомплектованность материально-технического обеспечения спортивных сборных команд Бабынинского района в соответствии с современными стандартами в области физической культуры и спорта.</w:t>
      </w:r>
    </w:p>
    <w:p w14:paraId="4619F592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 xml:space="preserve">1.1.4. Недостаточность мер по поддержке, стимулированию спортсменов в достижении </w:t>
      </w:r>
      <w:r w:rsidRPr="00DA1B01">
        <w:rPr>
          <w:sz w:val="24"/>
        </w:rPr>
        <w:lastRenderedPageBreak/>
        <w:t xml:space="preserve">высоких спортивных результатов и для привлечения в Бабынинский район высококвалифицированных тренеров-преподавателей. </w:t>
      </w:r>
    </w:p>
    <w:p w14:paraId="6CEEAE04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1.1.5. Необходимость систематического процесса совершенствования знаний, умений и навыков тренерских кадров и специалистов в области физической культуры и спорта с целью повышения конкурентоспособности Бабынинского района на региональной и российской спортивной арене.</w:t>
      </w:r>
    </w:p>
    <w:p w14:paraId="7DEE995A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Реализация муниципальной программы (далее – Программа) позволит привлечь к 2027 году 61,5% населения Бабынинского района к систематическим занятиям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ВФСК ГТО.</w:t>
      </w:r>
    </w:p>
    <w:p w14:paraId="457DFF04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Макроэкономический эффект 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Бабынинского района.</w:t>
      </w:r>
    </w:p>
    <w:p w14:paraId="0DAD16E5" w14:textId="77777777" w:rsidR="00DF5191" w:rsidRPr="00DA1B0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Здоровый образ жизни населения и повышение его двигательной активности снизит существующие факторы риска возникновения заболеваний, утраты трудоспособности, уровень смертности. Снижение уровня заболеваемости населения, в свою очередь, позволит экономить бюджетные расходы в здравоохранении, а также будет способствовать дальнейшему росту экономического потенциала Бабынинского района.</w:t>
      </w:r>
    </w:p>
    <w:p w14:paraId="44540BE2" w14:textId="7952429E" w:rsidR="00DF5191" w:rsidRDefault="00DF5191" w:rsidP="00DA1B01">
      <w:pPr>
        <w:pStyle w:val="a7"/>
        <w:contextualSpacing/>
        <w:rPr>
          <w:sz w:val="24"/>
        </w:rPr>
      </w:pPr>
      <w:r w:rsidRPr="00DA1B01">
        <w:rPr>
          <w:sz w:val="24"/>
        </w:rPr>
        <w:t>В результате реализации муниципальной программы будет создана инфраструктура физической культуры и спорта, которая поможет реализовать свой потенциал к систематическим занятиям физической культурой и спортом каждому жителю Бабынинского района независимо от возраста и состояния здоровья.</w:t>
      </w:r>
    </w:p>
    <w:p w14:paraId="63D2AECB" w14:textId="77777777" w:rsidR="00607476" w:rsidRPr="00DA1B01" w:rsidRDefault="00607476" w:rsidP="00DA1B01">
      <w:pPr>
        <w:pStyle w:val="a7"/>
        <w:contextualSpacing/>
        <w:rPr>
          <w:sz w:val="24"/>
        </w:rPr>
      </w:pPr>
    </w:p>
    <w:p w14:paraId="1F5FDD7F" w14:textId="4B5FF5CA" w:rsidR="00DA1B01" w:rsidRDefault="00DF5191" w:rsidP="00607476">
      <w:pPr>
        <w:pStyle w:val="a7"/>
        <w:numPr>
          <w:ilvl w:val="0"/>
          <w:numId w:val="10"/>
        </w:numPr>
        <w:ind w:left="-142" w:firstLine="0"/>
        <w:contextualSpacing/>
        <w:jc w:val="center"/>
        <w:rPr>
          <w:b/>
          <w:bCs/>
          <w:sz w:val="24"/>
        </w:rPr>
      </w:pPr>
      <w:r w:rsidRPr="009621F8">
        <w:rPr>
          <w:b/>
          <w:bCs/>
          <w:sz w:val="24"/>
        </w:rPr>
        <w:t>Цели</w:t>
      </w:r>
      <w:r w:rsidR="007E3E46" w:rsidRPr="009621F8">
        <w:rPr>
          <w:b/>
          <w:bCs/>
          <w:sz w:val="24"/>
        </w:rPr>
        <w:t xml:space="preserve"> и</w:t>
      </w:r>
      <w:r w:rsidRPr="009621F8">
        <w:rPr>
          <w:b/>
          <w:bCs/>
          <w:sz w:val="24"/>
        </w:rPr>
        <w:t xml:space="preserve"> задачи программы</w:t>
      </w:r>
    </w:p>
    <w:p w14:paraId="3B652E4F" w14:textId="77777777" w:rsidR="00607476" w:rsidRPr="00607476" w:rsidRDefault="00607476" w:rsidP="00607476">
      <w:pPr>
        <w:pStyle w:val="a7"/>
        <w:ind w:left="2340" w:firstLine="0"/>
        <w:contextualSpacing/>
        <w:rPr>
          <w:b/>
          <w:bCs/>
          <w:sz w:val="24"/>
        </w:rPr>
      </w:pPr>
    </w:p>
    <w:p w14:paraId="51E814D6" w14:textId="77777777" w:rsidR="00DF5191" w:rsidRPr="009621F8" w:rsidRDefault="00DF5191" w:rsidP="009621F8">
      <w:pPr>
        <w:pStyle w:val="a7"/>
        <w:contextualSpacing/>
        <w:rPr>
          <w:sz w:val="24"/>
        </w:rPr>
      </w:pPr>
      <w:r w:rsidRPr="009621F8">
        <w:rPr>
          <w:sz w:val="24"/>
        </w:rPr>
        <w:t>Целями муниципальной программы являются создание условий, обеспечивающих гражданам возможность систематически заниматься физической культурой и спортом, повышение конкурентоспособности спортсменов района на официальных региональных и российских соревнованиях.</w:t>
      </w:r>
    </w:p>
    <w:p w14:paraId="4F7434E7" w14:textId="77777777" w:rsidR="00DF5191" w:rsidRPr="009621F8" w:rsidRDefault="00DF5191" w:rsidP="009621F8">
      <w:pPr>
        <w:pStyle w:val="a7"/>
        <w:contextualSpacing/>
        <w:rPr>
          <w:sz w:val="24"/>
        </w:rPr>
      </w:pPr>
      <w:r w:rsidRPr="009621F8">
        <w:rPr>
          <w:sz w:val="24"/>
        </w:rPr>
        <w:t>Для достижения целей муниципальной программы будут выполняться следующие задачи:</w:t>
      </w:r>
    </w:p>
    <w:p w14:paraId="381E669F" w14:textId="77777777" w:rsidR="00DF5191" w:rsidRPr="009621F8" w:rsidRDefault="00DF5191" w:rsidP="009621F8">
      <w:pPr>
        <w:pStyle w:val="a7"/>
        <w:contextualSpacing/>
        <w:rPr>
          <w:sz w:val="24"/>
        </w:rPr>
      </w:pPr>
      <w:r w:rsidRPr="009621F8">
        <w:rPr>
          <w:sz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14:paraId="0153C066" w14:textId="77777777" w:rsidR="00DF5191" w:rsidRPr="009621F8" w:rsidRDefault="00DF5191" w:rsidP="009621F8">
      <w:pPr>
        <w:pStyle w:val="a7"/>
        <w:contextualSpacing/>
        <w:rPr>
          <w:sz w:val="24"/>
        </w:rPr>
      </w:pPr>
      <w:r w:rsidRPr="009621F8">
        <w:rPr>
          <w:sz w:val="24"/>
        </w:rPr>
        <w:t>- развитие кадрового потенциала Бабынинского района в области физической культуры и спорта;</w:t>
      </w:r>
    </w:p>
    <w:p w14:paraId="0508CC58" w14:textId="77777777" w:rsidR="00DF5191" w:rsidRPr="009621F8" w:rsidRDefault="00DF5191" w:rsidP="009621F8">
      <w:pPr>
        <w:pStyle w:val="a7"/>
        <w:contextualSpacing/>
        <w:rPr>
          <w:sz w:val="24"/>
        </w:rPr>
      </w:pPr>
      <w:r w:rsidRPr="009621F8">
        <w:rPr>
          <w:sz w:val="24"/>
        </w:rPr>
        <w:t>- обеспечение успешного выступления спортсменов района, в том числе лиц с ограниченными возможностями здоровья и инвалидов, на официальных муниципальных, региональных и российских соревнованиях;</w:t>
      </w:r>
    </w:p>
    <w:p w14:paraId="3D9403CB" w14:textId="77777777" w:rsidR="00DF5191" w:rsidRPr="009621F8" w:rsidRDefault="00DF5191" w:rsidP="009621F8">
      <w:pPr>
        <w:pStyle w:val="a7"/>
        <w:contextualSpacing/>
        <w:rPr>
          <w:sz w:val="24"/>
        </w:rPr>
      </w:pPr>
      <w:r w:rsidRPr="009621F8">
        <w:rPr>
          <w:sz w:val="24"/>
        </w:rPr>
        <w:t>- повышение уровня обеспеченности населения спортивными сооружениями;</w:t>
      </w:r>
    </w:p>
    <w:p w14:paraId="72624E14" w14:textId="13597EE1" w:rsidR="00DF5191" w:rsidRDefault="00DF5191" w:rsidP="009621F8">
      <w:pPr>
        <w:pStyle w:val="a7"/>
        <w:contextualSpacing/>
        <w:rPr>
          <w:sz w:val="24"/>
        </w:rPr>
      </w:pPr>
      <w:r w:rsidRPr="009621F8">
        <w:rPr>
          <w:sz w:val="24"/>
        </w:rPr>
        <w:t>- повышение мотивации граждан к выполнению нормативов испытаний ВФСК ГТО.</w:t>
      </w:r>
    </w:p>
    <w:p w14:paraId="6B653AF4" w14:textId="77777777" w:rsidR="009621F8" w:rsidRPr="009621F8" w:rsidRDefault="009621F8" w:rsidP="009621F8">
      <w:pPr>
        <w:pStyle w:val="a7"/>
        <w:contextualSpacing/>
        <w:rPr>
          <w:sz w:val="24"/>
        </w:rPr>
      </w:pPr>
    </w:p>
    <w:p w14:paraId="6AB0D2DC" w14:textId="2CE84E08" w:rsidR="001338F8" w:rsidRDefault="001338F8" w:rsidP="00607476">
      <w:pPr>
        <w:pStyle w:val="a7"/>
        <w:ind w:firstLine="0"/>
        <w:jc w:val="center"/>
        <w:rPr>
          <w:b/>
          <w:bCs/>
          <w:sz w:val="24"/>
        </w:rPr>
      </w:pPr>
      <w:r w:rsidRPr="009621F8">
        <w:rPr>
          <w:b/>
          <w:bCs/>
          <w:sz w:val="24"/>
        </w:rPr>
        <w:t>3. Сроки реализации программы</w:t>
      </w:r>
    </w:p>
    <w:p w14:paraId="67064B4A" w14:textId="77777777" w:rsidR="009621F8" w:rsidRPr="009621F8" w:rsidRDefault="009621F8" w:rsidP="009621F8">
      <w:pPr>
        <w:pStyle w:val="a7"/>
        <w:jc w:val="center"/>
        <w:rPr>
          <w:b/>
          <w:bCs/>
          <w:sz w:val="24"/>
        </w:rPr>
      </w:pPr>
    </w:p>
    <w:p w14:paraId="6E521552" w14:textId="04E18CBE" w:rsidR="001338F8" w:rsidRPr="009621F8" w:rsidRDefault="001338F8" w:rsidP="009621F8">
      <w:pPr>
        <w:pStyle w:val="a7"/>
        <w:rPr>
          <w:sz w:val="24"/>
        </w:rPr>
      </w:pPr>
      <w:r w:rsidRPr="009621F8">
        <w:rPr>
          <w:sz w:val="24"/>
        </w:rPr>
        <w:t>Муниципальная программа реализуется в 2025-2027 годах, в 1 этап.</w:t>
      </w:r>
    </w:p>
    <w:p w14:paraId="0428A011" w14:textId="77777777" w:rsidR="009621F8" w:rsidRDefault="009621F8" w:rsidP="009621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E11888" w14:textId="77835389" w:rsidR="001338F8" w:rsidRDefault="001338F8" w:rsidP="0060747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621F8">
        <w:rPr>
          <w:rFonts w:ascii="Times New Roman" w:hAnsi="Times New Roman"/>
          <w:b/>
          <w:bCs/>
          <w:sz w:val="24"/>
          <w:szCs w:val="24"/>
        </w:rPr>
        <w:t>4. Финансовое обеспечение программы</w:t>
      </w:r>
    </w:p>
    <w:p w14:paraId="59D8D205" w14:textId="77777777" w:rsidR="009621F8" w:rsidRPr="009621F8" w:rsidRDefault="009621F8" w:rsidP="009621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31C413" w14:textId="6DFDE647" w:rsidR="001338F8" w:rsidRPr="009621F8" w:rsidRDefault="009621F8" w:rsidP="0060747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F8">
        <w:rPr>
          <w:rFonts w:ascii="Times New Roman" w:hAnsi="Times New Roman" w:cs="Times New Roman"/>
          <w:sz w:val="24"/>
          <w:szCs w:val="24"/>
        </w:rPr>
        <w:tab/>
      </w:r>
      <w:r w:rsidR="001338F8" w:rsidRPr="009621F8">
        <w:rPr>
          <w:rFonts w:ascii="Times New Roman" w:hAnsi="Times New Roman" w:cs="Times New Roman"/>
          <w:sz w:val="24"/>
          <w:szCs w:val="24"/>
        </w:rPr>
        <w:t>Программа финансируется за счет средств бюджета МР «Бабынинский район» в размере 77259,0 тыс. руб., в том числе:</w:t>
      </w:r>
    </w:p>
    <w:p w14:paraId="53853986" w14:textId="40781CA4" w:rsidR="001338F8" w:rsidRPr="009621F8" w:rsidRDefault="009621F8" w:rsidP="009621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1F8">
        <w:rPr>
          <w:rFonts w:ascii="Times New Roman" w:hAnsi="Times New Roman" w:cs="Times New Roman"/>
          <w:sz w:val="24"/>
          <w:szCs w:val="24"/>
        </w:rPr>
        <w:tab/>
      </w:r>
      <w:r w:rsidR="001338F8" w:rsidRPr="009621F8">
        <w:rPr>
          <w:rFonts w:ascii="Times New Roman" w:hAnsi="Times New Roman" w:cs="Times New Roman"/>
          <w:sz w:val="24"/>
          <w:szCs w:val="24"/>
        </w:rPr>
        <w:t>- в 2025 году – 2575,3 тыс. руб.</w:t>
      </w:r>
    </w:p>
    <w:p w14:paraId="435C6222" w14:textId="5AEF9A51" w:rsidR="001338F8" w:rsidRPr="009621F8" w:rsidRDefault="009621F8" w:rsidP="009621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1F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338F8" w:rsidRPr="009621F8">
        <w:rPr>
          <w:rFonts w:ascii="Times New Roman" w:hAnsi="Times New Roman" w:cs="Times New Roman"/>
          <w:sz w:val="24"/>
          <w:szCs w:val="24"/>
        </w:rPr>
        <w:t>- в 2026 году – 2575,3 тыс. руб.</w:t>
      </w:r>
    </w:p>
    <w:p w14:paraId="294D0889" w14:textId="77777777" w:rsidR="009621F8" w:rsidRPr="009621F8" w:rsidRDefault="009621F8" w:rsidP="009621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1F8">
        <w:rPr>
          <w:rFonts w:ascii="Times New Roman" w:hAnsi="Times New Roman" w:cs="Times New Roman"/>
          <w:sz w:val="24"/>
          <w:szCs w:val="24"/>
        </w:rPr>
        <w:tab/>
      </w:r>
      <w:r w:rsidR="001338F8" w:rsidRPr="009621F8">
        <w:rPr>
          <w:rFonts w:ascii="Times New Roman" w:hAnsi="Times New Roman" w:cs="Times New Roman"/>
          <w:sz w:val="24"/>
          <w:szCs w:val="24"/>
        </w:rPr>
        <w:t>- в 2027 году - 2575,3 тыс. руб.</w:t>
      </w:r>
    </w:p>
    <w:p w14:paraId="78670C4F" w14:textId="463DA99A" w:rsidR="001338F8" w:rsidRDefault="009621F8" w:rsidP="0060747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38F8" w:rsidRPr="009621F8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Программы осуществляется в соответствии с перечнем</w:t>
      </w:r>
      <w:r w:rsidR="001338F8" w:rsidRPr="009621F8">
        <w:rPr>
          <w:rFonts w:ascii="Times New Roman" w:hAnsi="Times New Roman" w:cs="Times New Roman"/>
          <w:sz w:val="24"/>
          <w:szCs w:val="24"/>
        </w:rPr>
        <w:t xml:space="preserve"> программных мероприятий на основании нормативных правовых актов, действующих на территории МР «Бабынинский район», на основании договоров (в том числе трудовых), заключаемых с исполнителями отдельных мероприятий Программы, на основе государственных контрактов, заключаемых по итогам размещения заказов на выполнение работ, оказание услуг. </w:t>
      </w:r>
    </w:p>
    <w:p w14:paraId="3E81992E" w14:textId="77777777" w:rsidR="00D75906" w:rsidRDefault="00D75906" w:rsidP="00D75906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75906" w:rsidSect="006E397A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32D96727" w14:textId="030A5593" w:rsidR="00D75906" w:rsidRPr="009621F8" w:rsidRDefault="00D75906" w:rsidP="00D75906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1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9621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Перечень мероприятий с указанием сроков их реализации, исполнителей, объемов финансирования по годам</w:t>
      </w:r>
      <w:r w:rsidRPr="00962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3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30"/>
        <w:gridCol w:w="2204"/>
        <w:gridCol w:w="1758"/>
        <w:gridCol w:w="1758"/>
        <w:gridCol w:w="1538"/>
        <w:gridCol w:w="1672"/>
        <w:gridCol w:w="1559"/>
        <w:gridCol w:w="1602"/>
      </w:tblGrid>
      <w:tr w:rsidR="00D75906" w:rsidRPr="009621F8" w14:paraId="147499A4" w14:textId="77777777" w:rsidTr="00F42512">
        <w:trPr>
          <w:trHeight w:val="48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956FF7C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№</w:t>
            </w:r>
          </w:p>
          <w:p w14:paraId="79941A59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п/п</w:t>
            </w:r>
          </w:p>
          <w:p w14:paraId="41C3D486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</w:p>
          <w:p w14:paraId="10BCECD4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2630" w:type="dxa"/>
            <w:vMerge w:val="restart"/>
            <w:shd w:val="clear" w:color="auto" w:fill="auto"/>
            <w:vAlign w:val="center"/>
          </w:tcPr>
          <w:p w14:paraId="3AD633D1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Наименование мероприятия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14:paraId="468EB89C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Сроки реализации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14:paraId="6C4D10C9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Участники программы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14:paraId="6389E03C" w14:textId="1266732E" w:rsidR="00D75906" w:rsidRPr="009621F8" w:rsidRDefault="0060747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Источники финанси</w:t>
            </w:r>
            <w:r w:rsidR="00D75906"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рования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14:paraId="3B6C4952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Сумма расходов, всего</w:t>
            </w:r>
          </w:p>
          <w:p w14:paraId="44459B5E" w14:textId="77777777" w:rsidR="00D75906" w:rsidRPr="009621F8" w:rsidRDefault="00D75906" w:rsidP="00F4251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(тыс. руб.)</w:t>
            </w: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14:paraId="3D66310D" w14:textId="0CDE5D12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в том числе по годам реализации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</w:t>
            </w: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программы:</w:t>
            </w:r>
          </w:p>
        </w:tc>
      </w:tr>
      <w:tr w:rsidR="00D75906" w:rsidRPr="009621F8" w14:paraId="586B96AF" w14:textId="77777777" w:rsidTr="00607476">
        <w:trPr>
          <w:trHeight w:val="150"/>
        </w:trPr>
        <w:tc>
          <w:tcPr>
            <w:tcW w:w="660" w:type="dxa"/>
            <w:vMerge/>
            <w:shd w:val="clear" w:color="auto" w:fill="auto"/>
            <w:vAlign w:val="center"/>
          </w:tcPr>
          <w:p w14:paraId="5836DADB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14:paraId="4B76D8D4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14:paraId="29690B9E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3DEF74A1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265A223A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6ADFC776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5F3E325" w14:textId="2B184E38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5DBDDD" w14:textId="0E637206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6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33B9CC" w14:textId="316AE6C6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7</w:t>
            </w:r>
          </w:p>
        </w:tc>
      </w:tr>
      <w:tr w:rsidR="00D75906" w:rsidRPr="009621F8" w14:paraId="52D82F62" w14:textId="77777777" w:rsidTr="00607476">
        <w:trPr>
          <w:trHeight w:val="2871"/>
        </w:trPr>
        <w:tc>
          <w:tcPr>
            <w:tcW w:w="660" w:type="dxa"/>
            <w:shd w:val="clear" w:color="auto" w:fill="auto"/>
            <w:vAlign w:val="center"/>
          </w:tcPr>
          <w:p w14:paraId="32808DAB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8C7A7A6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Организация предоставления дополнительного образования в муниципальных организациях дополнительного образования сферы физической культуры и спорта»</w:t>
            </w:r>
          </w:p>
          <w:p w14:paraId="6E774C91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МБУ ДО СШ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1C13888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2025-2027</w:t>
            </w:r>
          </w:p>
          <w:p w14:paraId="1CA29BF0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5451AA2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Отдел по физической культуре, спорту, туризм и молодежной политике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71B8786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Муниципальный бюджет</w:t>
            </w:r>
          </w:p>
          <w:p w14:paraId="262B153E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  <w:highlight w:val="yellow"/>
              </w:rPr>
            </w:pPr>
          </w:p>
          <w:p w14:paraId="5DDAC523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CC9B2D9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70869,00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DEEE38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23623,0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5CDD0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23623,0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3955484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23623,0</w:t>
            </w:r>
          </w:p>
        </w:tc>
      </w:tr>
      <w:tr w:rsidR="00D75906" w:rsidRPr="009621F8" w14:paraId="55408BB6" w14:textId="77777777" w:rsidTr="00607476">
        <w:trPr>
          <w:trHeight w:val="1592"/>
        </w:trPr>
        <w:tc>
          <w:tcPr>
            <w:tcW w:w="660" w:type="dxa"/>
            <w:shd w:val="clear" w:color="auto" w:fill="auto"/>
            <w:vAlign w:val="center"/>
          </w:tcPr>
          <w:p w14:paraId="4A9E9DDD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21B0A44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Развитие материально-технической базы учреждений спортивной направленности, включает также такие мероприятия как: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265AA85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2025-2027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14B85A9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Отдел по физической культуре, спорту, туризм и молодежной политике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95379F7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Муниципальный бюджет</w:t>
            </w:r>
          </w:p>
          <w:p w14:paraId="527ABCD7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  <w:highlight w:val="yellow"/>
              </w:rPr>
            </w:pPr>
          </w:p>
          <w:p w14:paraId="49AB6237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EE3B737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6390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F88DA7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2130,00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EFCE3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2130,00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918534E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2130,00</w:t>
            </w:r>
          </w:p>
        </w:tc>
      </w:tr>
      <w:tr w:rsidR="00D75906" w:rsidRPr="009621F8" w14:paraId="09CAB619" w14:textId="77777777" w:rsidTr="00607476">
        <w:trPr>
          <w:trHeight w:val="734"/>
        </w:trPr>
        <w:tc>
          <w:tcPr>
            <w:tcW w:w="660" w:type="dxa"/>
            <w:shd w:val="clear" w:color="auto" w:fill="auto"/>
            <w:vAlign w:val="center"/>
          </w:tcPr>
          <w:p w14:paraId="283C9DAF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387A10E0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ИТОГО: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DE63419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3696AF0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E385A72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2F2986A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77259,0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CDDB8B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C56D0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25753,0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24B3205" w14:textId="77777777" w:rsidR="00D75906" w:rsidRPr="009621F8" w:rsidRDefault="00D75906" w:rsidP="00F4251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25753,0</w:t>
            </w:r>
          </w:p>
        </w:tc>
      </w:tr>
    </w:tbl>
    <w:p w14:paraId="40B88D1D" w14:textId="77777777" w:rsidR="00D75906" w:rsidRPr="006D6171" w:rsidRDefault="00D75906" w:rsidP="00D75906">
      <w:pPr>
        <w:pStyle w:val="Table"/>
        <w:jc w:val="both"/>
        <w:rPr>
          <w:rFonts w:ascii="Times New Roman" w:hAnsi="Times New Roman" w:cs="Times New Roman"/>
          <w:bCs w:val="0"/>
          <w:kern w:val="0"/>
          <w:szCs w:val="24"/>
        </w:rPr>
      </w:pPr>
    </w:p>
    <w:p w14:paraId="46A04B37" w14:textId="77777777" w:rsidR="009621F8" w:rsidRPr="009621F8" w:rsidRDefault="009621F8" w:rsidP="009621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601383" w14:textId="77777777" w:rsidR="00D75906" w:rsidRDefault="00D7590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45131B0" w14:textId="07C98E2D" w:rsidR="001338F8" w:rsidRDefault="001338F8" w:rsidP="009621F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621F8">
        <w:rPr>
          <w:rFonts w:ascii="Times New Roman" w:hAnsi="Times New Roman"/>
          <w:b/>
          <w:bCs/>
          <w:sz w:val="24"/>
          <w:szCs w:val="24"/>
        </w:rPr>
        <w:lastRenderedPageBreak/>
        <w:t>6. Система целевых индикаторов</w:t>
      </w:r>
    </w:p>
    <w:p w14:paraId="34ED6E91" w14:textId="77777777" w:rsidR="009621F8" w:rsidRPr="009621F8" w:rsidRDefault="009621F8" w:rsidP="009621F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5A5338" w14:textId="36264625" w:rsidR="00DF5191" w:rsidRPr="009621F8" w:rsidRDefault="00DF5191" w:rsidP="009621F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621F8">
        <w:rPr>
          <w:rFonts w:ascii="Times New Roman" w:hAnsi="Times New Roman"/>
          <w:sz w:val="24"/>
          <w:szCs w:val="24"/>
        </w:rPr>
        <w:t xml:space="preserve">Для оценки хода реализации Программы и характеристики состояния установленной сферы деятельности предусмотрена система индикаторов и показателей для Программы в целом. Данные индикаторы интегрируются с целевыми индикаторами государственной программы Калужской области «Развитие физической культуры и спорта в Калужской области» утвержденной постановлением </w:t>
      </w:r>
      <w:r w:rsidR="001338F8" w:rsidRPr="009621F8">
        <w:rPr>
          <w:rFonts w:ascii="Times New Roman" w:hAnsi="Times New Roman"/>
          <w:sz w:val="24"/>
          <w:szCs w:val="24"/>
        </w:rPr>
        <w:t>П</w:t>
      </w:r>
      <w:r w:rsidRPr="009621F8">
        <w:rPr>
          <w:rFonts w:ascii="Times New Roman" w:hAnsi="Times New Roman"/>
          <w:sz w:val="24"/>
          <w:szCs w:val="24"/>
        </w:rPr>
        <w:t xml:space="preserve">равительства Калужской области от </w:t>
      </w:r>
      <w:r w:rsidR="001338F8" w:rsidRPr="009621F8">
        <w:rPr>
          <w:rFonts w:ascii="Times New Roman" w:hAnsi="Times New Roman"/>
          <w:sz w:val="24"/>
          <w:szCs w:val="24"/>
        </w:rPr>
        <w:t>10</w:t>
      </w:r>
      <w:r w:rsidRPr="009621F8">
        <w:rPr>
          <w:rFonts w:ascii="Times New Roman" w:hAnsi="Times New Roman"/>
          <w:sz w:val="24"/>
          <w:szCs w:val="24"/>
        </w:rPr>
        <w:t xml:space="preserve"> января 20</w:t>
      </w:r>
      <w:r w:rsidR="001338F8" w:rsidRPr="009621F8">
        <w:rPr>
          <w:rFonts w:ascii="Times New Roman" w:hAnsi="Times New Roman"/>
          <w:sz w:val="24"/>
          <w:szCs w:val="24"/>
        </w:rPr>
        <w:t>24</w:t>
      </w:r>
      <w:r w:rsidRPr="009621F8">
        <w:rPr>
          <w:rFonts w:ascii="Times New Roman" w:hAnsi="Times New Roman"/>
          <w:sz w:val="24"/>
          <w:szCs w:val="24"/>
        </w:rPr>
        <w:t xml:space="preserve"> г. № </w:t>
      </w:r>
      <w:r w:rsidR="001338F8" w:rsidRPr="009621F8">
        <w:rPr>
          <w:rFonts w:ascii="Times New Roman" w:hAnsi="Times New Roman"/>
          <w:sz w:val="24"/>
          <w:szCs w:val="24"/>
        </w:rPr>
        <w:t>26</w:t>
      </w:r>
      <w:r w:rsidRPr="009621F8">
        <w:rPr>
          <w:rFonts w:ascii="Times New Roman" w:hAnsi="Times New Roman"/>
          <w:sz w:val="24"/>
          <w:szCs w:val="24"/>
        </w:rPr>
        <w:t>.</w:t>
      </w:r>
    </w:p>
    <w:p w14:paraId="64377238" w14:textId="77777777" w:rsidR="00DF5191" w:rsidRPr="009621F8" w:rsidRDefault="00DF5191" w:rsidP="009621F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21F8">
        <w:rPr>
          <w:rFonts w:ascii="Times New Roman" w:hAnsi="Times New Roman"/>
          <w:sz w:val="24"/>
          <w:szCs w:val="24"/>
        </w:rPr>
        <w:t>Эффективность реализации муниципальной программы будет ежегодно оцениваться на основании следующих целевых индикаторов:</w:t>
      </w:r>
    </w:p>
    <w:tbl>
      <w:tblPr>
        <w:tblW w:w="145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84"/>
        <w:gridCol w:w="5985"/>
        <w:gridCol w:w="1292"/>
        <w:gridCol w:w="2145"/>
        <w:gridCol w:w="2145"/>
        <w:gridCol w:w="2145"/>
      </w:tblGrid>
      <w:tr w:rsidR="00DF5191" w:rsidRPr="009621F8" w14:paraId="4DDC83E1" w14:textId="77777777" w:rsidTr="00D75906">
        <w:tc>
          <w:tcPr>
            <w:tcW w:w="912" w:type="dxa"/>
            <w:vMerge w:val="restart"/>
          </w:tcPr>
          <w:p w14:paraId="47F3AAC0" w14:textId="77777777" w:rsidR="00DF5191" w:rsidRPr="009621F8" w:rsidRDefault="00DF5191" w:rsidP="009621F8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 xml:space="preserve">№ </w:t>
            </w:r>
          </w:p>
          <w:p w14:paraId="69EA70CC" w14:textId="77777777" w:rsidR="00DF5191" w:rsidRPr="009621F8" w:rsidRDefault="00DF5191" w:rsidP="009621F8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п/п</w:t>
            </w:r>
          </w:p>
        </w:tc>
        <w:tc>
          <w:tcPr>
            <w:tcW w:w="6313" w:type="dxa"/>
            <w:vMerge w:val="restart"/>
          </w:tcPr>
          <w:p w14:paraId="61F63546" w14:textId="77777777" w:rsidR="00DF5191" w:rsidRPr="009621F8" w:rsidRDefault="00DF5191" w:rsidP="009621F8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3D669F3D" w14:textId="77777777" w:rsidR="00DF5191" w:rsidRPr="009621F8" w:rsidRDefault="00DF5191" w:rsidP="009621F8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3"/>
            <w:vAlign w:val="center"/>
          </w:tcPr>
          <w:p w14:paraId="24F7B4B7" w14:textId="77777777" w:rsidR="00DF5191" w:rsidRPr="009621F8" w:rsidRDefault="00DF5191" w:rsidP="00D75906">
            <w:pPr>
              <w:pStyle w:val="Table0"/>
              <w:contextualSpacing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Значение индикатора</w:t>
            </w:r>
          </w:p>
        </w:tc>
      </w:tr>
      <w:tr w:rsidR="00DF5191" w:rsidRPr="009621F8" w14:paraId="362FEE95" w14:textId="77777777" w:rsidTr="00D75906">
        <w:tc>
          <w:tcPr>
            <w:tcW w:w="912" w:type="dxa"/>
            <w:vMerge/>
          </w:tcPr>
          <w:p w14:paraId="1FBC3FCF" w14:textId="77777777" w:rsidR="00DF5191" w:rsidRPr="009621F8" w:rsidRDefault="00DF5191" w:rsidP="009621F8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6313" w:type="dxa"/>
            <w:vMerge/>
          </w:tcPr>
          <w:p w14:paraId="13E89F59" w14:textId="77777777" w:rsidR="00DF5191" w:rsidRPr="009621F8" w:rsidRDefault="00DF5191" w:rsidP="009621F8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567" w:type="dxa"/>
            <w:vMerge/>
          </w:tcPr>
          <w:p w14:paraId="5E35E72E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F2C559" w14:textId="77777777" w:rsidR="00DF5191" w:rsidRPr="009621F8" w:rsidRDefault="00DF5191" w:rsidP="00D75906">
            <w:pPr>
              <w:pStyle w:val="Table"/>
              <w:contextualSpacing/>
              <w:jc w:val="center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2025 год</w:t>
            </w:r>
          </w:p>
        </w:tc>
        <w:tc>
          <w:tcPr>
            <w:tcW w:w="2268" w:type="dxa"/>
            <w:vAlign w:val="center"/>
          </w:tcPr>
          <w:p w14:paraId="0089C7EB" w14:textId="77777777" w:rsidR="00DF5191" w:rsidRPr="009621F8" w:rsidRDefault="00DF5191" w:rsidP="00D75906">
            <w:pPr>
              <w:pStyle w:val="Table"/>
              <w:contextualSpacing/>
              <w:jc w:val="center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2026 год</w:t>
            </w:r>
          </w:p>
        </w:tc>
        <w:tc>
          <w:tcPr>
            <w:tcW w:w="2268" w:type="dxa"/>
            <w:vAlign w:val="center"/>
          </w:tcPr>
          <w:p w14:paraId="40C73B04" w14:textId="77777777" w:rsidR="00DF5191" w:rsidRPr="009621F8" w:rsidRDefault="00DF5191" w:rsidP="00D75906">
            <w:pPr>
              <w:pStyle w:val="Table"/>
              <w:contextualSpacing/>
              <w:jc w:val="center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2027 год</w:t>
            </w:r>
          </w:p>
        </w:tc>
      </w:tr>
      <w:tr w:rsidR="00DF5191" w:rsidRPr="009621F8" w14:paraId="60A48194" w14:textId="77777777" w:rsidTr="00D75906">
        <w:tc>
          <w:tcPr>
            <w:tcW w:w="912" w:type="dxa"/>
          </w:tcPr>
          <w:p w14:paraId="67E09F2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</w:t>
            </w:r>
          </w:p>
        </w:tc>
        <w:tc>
          <w:tcPr>
            <w:tcW w:w="6313" w:type="dxa"/>
          </w:tcPr>
          <w:p w14:paraId="2F473B0B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567" w:type="dxa"/>
          </w:tcPr>
          <w:p w14:paraId="5AB0E997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2268" w:type="dxa"/>
          </w:tcPr>
          <w:p w14:paraId="4FFE2277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57</w:t>
            </w:r>
          </w:p>
        </w:tc>
        <w:tc>
          <w:tcPr>
            <w:tcW w:w="2268" w:type="dxa"/>
          </w:tcPr>
          <w:p w14:paraId="637D1C8D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60</w:t>
            </w:r>
          </w:p>
        </w:tc>
        <w:tc>
          <w:tcPr>
            <w:tcW w:w="2268" w:type="dxa"/>
          </w:tcPr>
          <w:p w14:paraId="51BD2796" w14:textId="295FFB46" w:rsidR="00DF5191" w:rsidRPr="009621F8" w:rsidRDefault="001338F8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63</w:t>
            </w:r>
          </w:p>
        </w:tc>
      </w:tr>
      <w:tr w:rsidR="00DF5191" w:rsidRPr="009621F8" w14:paraId="1E101E13" w14:textId="77777777" w:rsidTr="00D75906">
        <w:tc>
          <w:tcPr>
            <w:tcW w:w="912" w:type="dxa"/>
          </w:tcPr>
          <w:p w14:paraId="220BEDA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</w:t>
            </w:r>
          </w:p>
        </w:tc>
        <w:tc>
          <w:tcPr>
            <w:tcW w:w="6313" w:type="dxa"/>
          </w:tcPr>
          <w:p w14:paraId="3EA9B055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567" w:type="dxa"/>
          </w:tcPr>
          <w:p w14:paraId="0EDE8659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2268" w:type="dxa"/>
          </w:tcPr>
          <w:p w14:paraId="09D4B32A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25</w:t>
            </w:r>
          </w:p>
        </w:tc>
        <w:tc>
          <w:tcPr>
            <w:tcW w:w="2268" w:type="dxa"/>
          </w:tcPr>
          <w:p w14:paraId="3FEA19E4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26</w:t>
            </w:r>
          </w:p>
        </w:tc>
        <w:tc>
          <w:tcPr>
            <w:tcW w:w="2268" w:type="dxa"/>
          </w:tcPr>
          <w:p w14:paraId="12F00C2F" w14:textId="0316458F" w:rsidR="00DF5191" w:rsidRPr="009621F8" w:rsidRDefault="001338F8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27</w:t>
            </w:r>
          </w:p>
        </w:tc>
      </w:tr>
      <w:tr w:rsidR="00DF5191" w:rsidRPr="009621F8" w14:paraId="6CD49D5B" w14:textId="77777777" w:rsidTr="00D75906">
        <w:tc>
          <w:tcPr>
            <w:tcW w:w="912" w:type="dxa"/>
          </w:tcPr>
          <w:p w14:paraId="6B5E7ED0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3</w:t>
            </w:r>
          </w:p>
        </w:tc>
        <w:tc>
          <w:tcPr>
            <w:tcW w:w="6313" w:type="dxa"/>
          </w:tcPr>
          <w:p w14:paraId="2333EF72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Доля сельского населения, систематически занимающегося физической культурой и спортом, в общей численности населения в возрасте 3 - 79 лет</w:t>
            </w:r>
          </w:p>
        </w:tc>
        <w:tc>
          <w:tcPr>
            <w:tcW w:w="567" w:type="dxa"/>
          </w:tcPr>
          <w:p w14:paraId="1A75A1E3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2268" w:type="dxa"/>
          </w:tcPr>
          <w:p w14:paraId="2DD04128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47,4</w:t>
            </w:r>
          </w:p>
        </w:tc>
        <w:tc>
          <w:tcPr>
            <w:tcW w:w="2268" w:type="dxa"/>
          </w:tcPr>
          <w:p w14:paraId="29605E25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47,8</w:t>
            </w:r>
          </w:p>
        </w:tc>
        <w:tc>
          <w:tcPr>
            <w:tcW w:w="2268" w:type="dxa"/>
          </w:tcPr>
          <w:p w14:paraId="71087746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48,2</w:t>
            </w:r>
          </w:p>
        </w:tc>
      </w:tr>
      <w:tr w:rsidR="00DF5191" w:rsidRPr="009621F8" w14:paraId="3F271427" w14:textId="77777777" w:rsidTr="00D75906">
        <w:tc>
          <w:tcPr>
            <w:tcW w:w="912" w:type="dxa"/>
          </w:tcPr>
          <w:p w14:paraId="33A59FAD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4</w:t>
            </w:r>
          </w:p>
        </w:tc>
        <w:tc>
          <w:tcPr>
            <w:tcW w:w="6313" w:type="dxa"/>
          </w:tcPr>
          <w:p w14:paraId="73EB6DCF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Удельный вес социально ориентированных некоммерческих организаций, оказывающих услуги в области физической культуры и спорта, от общего количества организаций, оказывающих услуги в области физической культуры и спорта</w:t>
            </w:r>
          </w:p>
        </w:tc>
        <w:tc>
          <w:tcPr>
            <w:tcW w:w="567" w:type="dxa"/>
          </w:tcPr>
          <w:p w14:paraId="29E0A6B8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2268" w:type="dxa"/>
          </w:tcPr>
          <w:p w14:paraId="2A68B8E3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3,4</w:t>
            </w:r>
          </w:p>
        </w:tc>
        <w:tc>
          <w:tcPr>
            <w:tcW w:w="2268" w:type="dxa"/>
          </w:tcPr>
          <w:p w14:paraId="0E89A05A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3,6</w:t>
            </w:r>
          </w:p>
        </w:tc>
        <w:tc>
          <w:tcPr>
            <w:tcW w:w="2268" w:type="dxa"/>
          </w:tcPr>
          <w:p w14:paraId="50D965E6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3,7</w:t>
            </w:r>
          </w:p>
        </w:tc>
      </w:tr>
      <w:tr w:rsidR="00DF5191" w:rsidRPr="009621F8" w14:paraId="6EE68156" w14:textId="77777777" w:rsidTr="00D75906">
        <w:tc>
          <w:tcPr>
            <w:tcW w:w="912" w:type="dxa"/>
          </w:tcPr>
          <w:p w14:paraId="593CEFB6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6313" w:type="dxa"/>
          </w:tcPr>
          <w:p w14:paraId="11C50744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67" w:type="dxa"/>
          </w:tcPr>
          <w:p w14:paraId="4EB46FA1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2268" w:type="dxa"/>
          </w:tcPr>
          <w:p w14:paraId="7B2B489B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80,4</w:t>
            </w:r>
          </w:p>
        </w:tc>
        <w:tc>
          <w:tcPr>
            <w:tcW w:w="2268" w:type="dxa"/>
          </w:tcPr>
          <w:p w14:paraId="468D4956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80,5</w:t>
            </w:r>
          </w:p>
        </w:tc>
        <w:tc>
          <w:tcPr>
            <w:tcW w:w="2268" w:type="dxa"/>
          </w:tcPr>
          <w:p w14:paraId="354338CB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80,6</w:t>
            </w:r>
          </w:p>
        </w:tc>
      </w:tr>
      <w:tr w:rsidR="00DF5191" w:rsidRPr="009621F8" w14:paraId="2CCCFFAF" w14:textId="77777777" w:rsidTr="00D75906">
        <w:tc>
          <w:tcPr>
            <w:tcW w:w="912" w:type="dxa"/>
          </w:tcPr>
          <w:p w14:paraId="1BFCA5E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6</w:t>
            </w:r>
          </w:p>
        </w:tc>
        <w:tc>
          <w:tcPr>
            <w:tcW w:w="6313" w:type="dxa"/>
          </w:tcPr>
          <w:p w14:paraId="467614F1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color w:val="FF000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Количество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567" w:type="dxa"/>
          </w:tcPr>
          <w:p w14:paraId="3B0E42F5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чел.</w:t>
            </w:r>
          </w:p>
        </w:tc>
        <w:tc>
          <w:tcPr>
            <w:tcW w:w="2268" w:type="dxa"/>
          </w:tcPr>
          <w:p w14:paraId="2D2B8FF1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12</w:t>
            </w:r>
          </w:p>
        </w:tc>
        <w:tc>
          <w:tcPr>
            <w:tcW w:w="2268" w:type="dxa"/>
          </w:tcPr>
          <w:p w14:paraId="7B3DC958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12</w:t>
            </w:r>
          </w:p>
        </w:tc>
        <w:tc>
          <w:tcPr>
            <w:tcW w:w="2268" w:type="dxa"/>
          </w:tcPr>
          <w:p w14:paraId="0C622909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12</w:t>
            </w:r>
          </w:p>
        </w:tc>
      </w:tr>
      <w:tr w:rsidR="00DF5191" w:rsidRPr="009621F8" w14:paraId="3386E089" w14:textId="77777777" w:rsidTr="00D75906">
        <w:tc>
          <w:tcPr>
            <w:tcW w:w="912" w:type="dxa"/>
          </w:tcPr>
          <w:p w14:paraId="4F79A601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7</w:t>
            </w:r>
          </w:p>
        </w:tc>
        <w:tc>
          <w:tcPr>
            <w:tcW w:w="6313" w:type="dxa"/>
          </w:tcPr>
          <w:p w14:paraId="08E24E81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67" w:type="dxa"/>
          </w:tcPr>
          <w:p w14:paraId="6CEA720B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2268" w:type="dxa"/>
          </w:tcPr>
          <w:p w14:paraId="7925FF43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64</w:t>
            </w:r>
          </w:p>
        </w:tc>
        <w:tc>
          <w:tcPr>
            <w:tcW w:w="2268" w:type="dxa"/>
          </w:tcPr>
          <w:p w14:paraId="41BEA381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66</w:t>
            </w:r>
          </w:p>
        </w:tc>
        <w:tc>
          <w:tcPr>
            <w:tcW w:w="2268" w:type="dxa"/>
          </w:tcPr>
          <w:p w14:paraId="49935093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68</w:t>
            </w:r>
          </w:p>
        </w:tc>
      </w:tr>
      <w:tr w:rsidR="00DA1B01" w:rsidRPr="009621F8" w14:paraId="62CC77A3" w14:textId="77777777" w:rsidTr="00D75906">
        <w:trPr>
          <w:trHeight w:val="2396"/>
        </w:trPr>
        <w:tc>
          <w:tcPr>
            <w:tcW w:w="912" w:type="dxa"/>
          </w:tcPr>
          <w:p w14:paraId="5860A609" w14:textId="77777777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lastRenderedPageBreak/>
              <w:t>8</w:t>
            </w:r>
          </w:p>
        </w:tc>
        <w:tc>
          <w:tcPr>
            <w:tcW w:w="6313" w:type="dxa"/>
          </w:tcPr>
          <w:p w14:paraId="0ECE7EF0" w14:textId="49FA7424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Доля населения </w:t>
            </w:r>
            <w:r w:rsidR="00D75906">
              <w:rPr>
                <w:rFonts w:ascii="Times New Roman" w:hAnsi="Times New Roman" w:cs="Times New Roman"/>
                <w:bCs w:val="0"/>
                <w:kern w:val="0"/>
                <w:szCs w:val="24"/>
              </w:rPr>
              <w:t>Бабынинского района</w:t>
            </w: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proofErr w:type="gramStart"/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населения</w:t>
            </w:r>
            <w:proofErr w:type="gramEnd"/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принявшего участие в выполнение нормативов испытаний (тестов) Всероссийского физкультурно- спортивного комплекса «Готов к труду и обороне» (ГТО)</w:t>
            </w:r>
            <w:r w:rsidR="00D75906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</w:t>
            </w: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из них учащихся и студентов</w:t>
            </w:r>
          </w:p>
        </w:tc>
        <w:tc>
          <w:tcPr>
            <w:tcW w:w="567" w:type="dxa"/>
          </w:tcPr>
          <w:p w14:paraId="22E88499" w14:textId="77777777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2268" w:type="dxa"/>
          </w:tcPr>
          <w:p w14:paraId="5A790DD7" w14:textId="77777777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  <w:p w14:paraId="4D339907" w14:textId="7114D728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48135AFB" w14:textId="77777777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  <w:p w14:paraId="4F828B44" w14:textId="29963A7C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649FEE3E" w14:textId="77777777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  <w:p w14:paraId="5E2594DB" w14:textId="6683AD8B" w:rsidR="00DA1B01" w:rsidRPr="009621F8" w:rsidRDefault="00DA1B0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</w:tr>
      <w:tr w:rsidR="00DF5191" w:rsidRPr="009621F8" w14:paraId="6963DF6E" w14:textId="77777777" w:rsidTr="00D75906">
        <w:tc>
          <w:tcPr>
            <w:tcW w:w="912" w:type="dxa"/>
          </w:tcPr>
          <w:p w14:paraId="1E47F19D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14</w:t>
            </w:r>
          </w:p>
        </w:tc>
        <w:tc>
          <w:tcPr>
            <w:tcW w:w="6313" w:type="dxa"/>
          </w:tcPr>
          <w:p w14:paraId="490CDD04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Количество населения, принявшего участие в выполнение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567" w:type="dxa"/>
          </w:tcPr>
          <w:p w14:paraId="0D87B926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чел.</w:t>
            </w:r>
          </w:p>
        </w:tc>
        <w:tc>
          <w:tcPr>
            <w:tcW w:w="2268" w:type="dxa"/>
          </w:tcPr>
          <w:p w14:paraId="2AD6A05A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06D2635B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503A588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</w:tr>
      <w:tr w:rsidR="00DF5191" w:rsidRPr="009621F8" w14:paraId="1D1A2ADD" w14:textId="77777777" w:rsidTr="00D75906">
        <w:tc>
          <w:tcPr>
            <w:tcW w:w="912" w:type="dxa"/>
          </w:tcPr>
          <w:p w14:paraId="377F605E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15</w:t>
            </w:r>
          </w:p>
        </w:tc>
        <w:tc>
          <w:tcPr>
            <w:tcW w:w="6313" w:type="dxa"/>
          </w:tcPr>
          <w:p w14:paraId="2CA0D516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Количество населения, выполнившего 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567" w:type="dxa"/>
          </w:tcPr>
          <w:p w14:paraId="311B65CA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чел.</w:t>
            </w:r>
          </w:p>
        </w:tc>
        <w:tc>
          <w:tcPr>
            <w:tcW w:w="2268" w:type="dxa"/>
          </w:tcPr>
          <w:p w14:paraId="031CC416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019B4155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3C261C58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</w:tr>
      <w:tr w:rsidR="00DF5191" w:rsidRPr="009621F8" w14:paraId="50152325" w14:textId="77777777" w:rsidTr="00D75906">
        <w:tc>
          <w:tcPr>
            <w:tcW w:w="912" w:type="dxa"/>
          </w:tcPr>
          <w:p w14:paraId="0FEB3149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16</w:t>
            </w:r>
          </w:p>
        </w:tc>
        <w:tc>
          <w:tcPr>
            <w:tcW w:w="6313" w:type="dxa"/>
          </w:tcPr>
          <w:p w14:paraId="4CCE7E8F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Количество штатных единиц в центрах тестирования</w:t>
            </w:r>
          </w:p>
        </w:tc>
        <w:tc>
          <w:tcPr>
            <w:tcW w:w="567" w:type="dxa"/>
          </w:tcPr>
          <w:p w14:paraId="28DA00E7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чел.</w:t>
            </w:r>
          </w:p>
        </w:tc>
        <w:tc>
          <w:tcPr>
            <w:tcW w:w="2268" w:type="dxa"/>
          </w:tcPr>
          <w:p w14:paraId="4E61664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099E5D49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1B6D6DA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</w:tr>
      <w:tr w:rsidR="00DF5191" w:rsidRPr="009621F8" w14:paraId="22C44CB8" w14:textId="77777777" w:rsidTr="00D75906">
        <w:tc>
          <w:tcPr>
            <w:tcW w:w="912" w:type="dxa"/>
          </w:tcPr>
          <w:p w14:paraId="55F21D1B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17</w:t>
            </w:r>
          </w:p>
        </w:tc>
        <w:tc>
          <w:tcPr>
            <w:tcW w:w="6313" w:type="dxa"/>
          </w:tcPr>
          <w:p w14:paraId="44536668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Количество опубликованных материалов в СМИ</w:t>
            </w:r>
          </w:p>
        </w:tc>
        <w:tc>
          <w:tcPr>
            <w:tcW w:w="567" w:type="dxa"/>
          </w:tcPr>
          <w:p w14:paraId="4E8C7634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ед.</w:t>
            </w:r>
          </w:p>
        </w:tc>
        <w:tc>
          <w:tcPr>
            <w:tcW w:w="2268" w:type="dxa"/>
          </w:tcPr>
          <w:p w14:paraId="7D9F7B3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6A479E89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  <w:tc>
          <w:tcPr>
            <w:tcW w:w="2268" w:type="dxa"/>
          </w:tcPr>
          <w:p w14:paraId="5899E3C8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*</w:t>
            </w:r>
          </w:p>
        </w:tc>
      </w:tr>
      <w:tr w:rsidR="00DF5191" w:rsidRPr="009621F8" w14:paraId="556A252B" w14:textId="77777777" w:rsidTr="00D75906">
        <w:tc>
          <w:tcPr>
            <w:tcW w:w="912" w:type="dxa"/>
          </w:tcPr>
          <w:p w14:paraId="5FBFF93F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18</w:t>
            </w:r>
          </w:p>
        </w:tc>
        <w:tc>
          <w:tcPr>
            <w:tcW w:w="6313" w:type="dxa"/>
          </w:tcPr>
          <w:p w14:paraId="62C9CDE3" w14:textId="6C52DA38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Массовые спортивные разряды (кроме спортивного разряда «Первый спортивный разряд»)</w:t>
            </w:r>
            <w:r w:rsidR="00D75906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</w:t>
            </w: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(% от общей численности занимающихся по видам спорта)</w:t>
            </w:r>
          </w:p>
        </w:tc>
        <w:tc>
          <w:tcPr>
            <w:tcW w:w="567" w:type="dxa"/>
          </w:tcPr>
          <w:p w14:paraId="72EC5BC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2268" w:type="dxa"/>
          </w:tcPr>
          <w:p w14:paraId="708A953F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50,0</w:t>
            </w:r>
          </w:p>
        </w:tc>
        <w:tc>
          <w:tcPr>
            <w:tcW w:w="2268" w:type="dxa"/>
          </w:tcPr>
          <w:p w14:paraId="0F8C80B5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52,0</w:t>
            </w:r>
          </w:p>
        </w:tc>
        <w:tc>
          <w:tcPr>
            <w:tcW w:w="2268" w:type="dxa"/>
          </w:tcPr>
          <w:p w14:paraId="1C326C1C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55,0</w:t>
            </w:r>
          </w:p>
        </w:tc>
      </w:tr>
      <w:tr w:rsidR="00DF5191" w:rsidRPr="009621F8" w14:paraId="4CE7E969" w14:textId="77777777" w:rsidTr="00D75906">
        <w:tc>
          <w:tcPr>
            <w:tcW w:w="912" w:type="dxa"/>
          </w:tcPr>
          <w:p w14:paraId="6420C8E5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19</w:t>
            </w:r>
          </w:p>
        </w:tc>
        <w:tc>
          <w:tcPr>
            <w:tcW w:w="6313" w:type="dxa"/>
          </w:tcPr>
          <w:p w14:paraId="58C7F712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«Первый спортивный разряд», «Кандидат в мастера спорта»</w:t>
            </w:r>
          </w:p>
        </w:tc>
        <w:tc>
          <w:tcPr>
            <w:tcW w:w="567" w:type="dxa"/>
          </w:tcPr>
          <w:p w14:paraId="0A5E4D60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чел.</w:t>
            </w:r>
          </w:p>
        </w:tc>
        <w:tc>
          <w:tcPr>
            <w:tcW w:w="2268" w:type="dxa"/>
          </w:tcPr>
          <w:p w14:paraId="5ECB1B90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8</w:t>
            </w:r>
          </w:p>
        </w:tc>
        <w:tc>
          <w:tcPr>
            <w:tcW w:w="2268" w:type="dxa"/>
          </w:tcPr>
          <w:p w14:paraId="30ED4C4A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10</w:t>
            </w:r>
          </w:p>
        </w:tc>
        <w:tc>
          <w:tcPr>
            <w:tcW w:w="2268" w:type="dxa"/>
          </w:tcPr>
          <w:p w14:paraId="1A9478B8" w14:textId="77777777" w:rsidR="00DF5191" w:rsidRPr="009621F8" w:rsidRDefault="00DF5191" w:rsidP="009621F8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10</w:t>
            </w:r>
          </w:p>
        </w:tc>
      </w:tr>
    </w:tbl>
    <w:p w14:paraId="77F22E51" w14:textId="77777777" w:rsidR="00DF5191" w:rsidRDefault="00DF5191" w:rsidP="00DF5191">
      <w:pPr>
        <w:pStyle w:val="ConsPlusNormal"/>
        <w:ind w:left="1080"/>
        <w:jc w:val="both"/>
      </w:pPr>
      <w:r>
        <w:t>*-значение индикаторов доводится ежегодно.</w:t>
      </w:r>
    </w:p>
    <w:p w14:paraId="20E7DD14" w14:textId="77777777" w:rsidR="00DF5191" w:rsidRPr="006D6171" w:rsidRDefault="00DF5191" w:rsidP="00DF5191">
      <w:pPr>
        <w:pStyle w:val="ConsPlusNormal"/>
        <w:ind w:left="1080"/>
        <w:jc w:val="both"/>
      </w:pPr>
    </w:p>
    <w:p w14:paraId="65103EFF" w14:textId="7FFCBE58" w:rsidR="00CE4F0C" w:rsidRDefault="00DF5191" w:rsidP="00D75906">
      <w:pPr>
        <w:pStyle w:val="ConsPlusNormal"/>
        <w:ind w:firstLine="567"/>
        <w:jc w:val="both"/>
        <w:rPr>
          <w:b/>
          <w:sz w:val="26"/>
          <w:szCs w:val="26"/>
        </w:rPr>
      </w:pPr>
      <w:r w:rsidRPr="009621F8">
        <w:t xml:space="preserve">Значения индикаторов программы рассчитываются в соответствии с </w:t>
      </w:r>
      <w:hyperlink r:id="rId9" w:history="1">
        <w:r w:rsidRPr="009621F8">
          <w:t>пунктами 1</w:t>
        </w:r>
      </w:hyperlink>
      <w:r w:rsidRPr="009621F8">
        <w:t xml:space="preserve">, </w:t>
      </w:r>
      <w:hyperlink r:id="rId10" w:history="1">
        <w:r w:rsidRPr="009621F8">
          <w:t>5</w:t>
        </w:r>
      </w:hyperlink>
      <w:r w:rsidRPr="009621F8">
        <w:t xml:space="preserve">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жизни», утвержденной приказом Министерства спорта Российской Федерации от 19.04.2019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 (в ред. приказов Министерства спорта России от 17.06.2019 № 477, от 23.04.2020 № 315</w:t>
      </w:r>
      <w:r w:rsidR="001338F8" w:rsidRPr="009621F8">
        <w:t>, от 26.05.2020 №40</w:t>
      </w:r>
      <w:r w:rsidR="009621F8" w:rsidRPr="009621F8">
        <w:t>2, от 01.06.2021 №376, от 17.01.2022 №22, от 01.04.2024 №394</w:t>
      </w:r>
      <w:r w:rsidRPr="009621F8">
        <w:t>)</w:t>
      </w:r>
      <w:r w:rsidR="00D75906">
        <w:t>.</w:t>
      </w:r>
    </w:p>
    <w:sectPr w:rsidR="00CE4F0C" w:rsidSect="00D7590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F4102A"/>
    <w:multiLevelType w:val="multilevel"/>
    <w:tmpl w:val="C0D08B1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85EC0"/>
    <w:multiLevelType w:val="multilevel"/>
    <w:tmpl w:val="55D061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233C94"/>
    <w:multiLevelType w:val="multilevel"/>
    <w:tmpl w:val="720471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8F35862"/>
    <w:multiLevelType w:val="hybridMultilevel"/>
    <w:tmpl w:val="B6209FB0"/>
    <w:lvl w:ilvl="0" w:tplc="BAC230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00ED3"/>
    <w:multiLevelType w:val="multilevel"/>
    <w:tmpl w:val="F7D8D4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01E61C2"/>
    <w:multiLevelType w:val="hybridMultilevel"/>
    <w:tmpl w:val="B0E260F2"/>
    <w:lvl w:ilvl="0" w:tplc="11FC480E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18A5C3F"/>
    <w:multiLevelType w:val="multilevel"/>
    <w:tmpl w:val="4C666D82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88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4909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657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8607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0276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12305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13974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16003" w:hanging="1800"/>
      </w:pPr>
      <w:rPr>
        <w:rFonts w:eastAsia="SimSun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F1"/>
    <w:rsid w:val="001338F8"/>
    <w:rsid w:val="00191059"/>
    <w:rsid w:val="00194F5C"/>
    <w:rsid w:val="002452DC"/>
    <w:rsid w:val="002913F7"/>
    <w:rsid w:val="002D1973"/>
    <w:rsid w:val="002F639B"/>
    <w:rsid w:val="00303B54"/>
    <w:rsid w:val="003041D0"/>
    <w:rsid w:val="003B0451"/>
    <w:rsid w:val="004375F3"/>
    <w:rsid w:val="004555F1"/>
    <w:rsid w:val="004A370D"/>
    <w:rsid w:val="004F7C99"/>
    <w:rsid w:val="0057168A"/>
    <w:rsid w:val="00584B43"/>
    <w:rsid w:val="005F34F1"/>
    <w:rsid w:val="00601AF9"/>
    <w:rsid w:val="00607476"/>
    <w:rsid w:val="00652736"/>
    <w:rsid w:val="006B2FC7"/>
    <w:rsid w:val="007274AB"/>
    <w:rsid w:val="0075377E"/>
    <w:rsid w:val="00763B03"/>
    <w:rsid w:val="007D099F"/>
    <w:rsid w:val="007E3E46"/>
    <w:rsid w:val="0088413B"/>
    <w:rsid w:val="008F3878"/>
    <w:rsid w:val="0092181C"/>
    <w:rsid w:val="009343C1"/>
    <w:rsid w:val="009621F8"/>
    <w:rsid w:val="009947D0"/>
    <w:rsid w:val="009A3A6D"/>
    <w:rsid w:val="009B55C1"/>
    <w:rsid w:val="009D4CFB"/>
    <w:rsid w:val="009E30F2"/>
    <w:rsid w:val="00A15883"/>
    <w:rsid w:val="00A26BAE"/>
    <w:rsid w:val="00AD2FFA"/>
    <w:rsid w:val="00B76ECF"/>
    <w:rsid w:val="00CC6CE5"/>
    <w:rsid w:val="00CE2B72"/>
    <w:rsid w:val="00CE4F0C"/>
    <w:rsid w:val="00CE4F7B"/>
    <w:rsid w:val="00CE5CF6"/>
    <w:rsid w:val="00CE787F"/>
    <w:rsid w:val="00D50825"/>
    <w:rsid w:val="00D75906"/>
    <w:rsid w:val="00DA1B01"/>
    <w:rsid w:val="00DA7E95"/>
    <w:rsid w:val="00DF5191"/>
    <w:rsid w:val="00E00949"/>
    <w:rsid w:val="00E02437"/>
    <w:rsid w:val="00E10667"/>
    <w:rsid w:val="00E12028"/>
    <w:rsid w:val="00EA6E77"/>
    <w:rsid w:val="00EB696F"/>
    <w:rsid w:val="00EC1CB0"/>
    <w:rsid w:val="00EE1144"/>
    <w:rsid w:val="00EF0FDE"/>
    <w:rsid w:val="00F143A3"/>
    <w:rsid w:val="00F52803"/>
    <w:rsid w:val="00F72F6C"/>
    <w:rsid w:val="00F76175"/>
    <w:rsid w:val="00F86204"/>
    <w:rsid w:val="00FD0496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0856"/>
  <w15:docId w15:val="{F848E585-C775-49E1-BD05-E1C30A89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F72F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F72F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E5C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5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F5191"/>
    <w:rPr>
      <w:rFonts w:ascii="Times New Roman" w:hAnsi="Times New Roman" w:cs="Times New Roman"/>
      <w:sz w:val="24"/>
      <w:szCs w:val="24"/>
    </w:rPr>
  </w:style>
  <w:style w:type="paragraph" w:customStyle="1" w:styleId="Table">
    <w:name w:val="Table!Таблица"/>
    <w:rsid w:val="00DF519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519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e">
    <w:name w:val="Àáçàö ñïèñêà"/>
    <w:basedOn w:val="a"/>
    <w:rsid w:val="001338F8"/>
    <w:pPr>
      <w:widowControl w:val="0"/>
      <w:suppressAutoHyphens/>
      <w:spacing w:before="100" w:after="10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1084-7EFD-4D3A-A323-41A267F4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2024-11-28T12:50:00Z</cp:lastPrinted>
  <dcterms:created xsi:type="dcterms:W3CDTF">2024-12-09T09:28:00Z</dcterms:created>
  <dcterms:modified xsi:type="dcterms:W3CDTF">2024-12-09T09:28:00Z</dcterms:modified>
</cp:coreProperties>
</file>