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BF" w:rsidRPr="00405874" w:rsidRDefault="006B6EB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МУНИЦИПАЛЬНОЕ ОБРАЗОВАНИЕ "БАБЫНИНСКИЙ РАЙОН"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РАЙОННОЕ СОБРАНИЕ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РЕШЕНИЕ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от 14 февраля 2019 г. N 217</w:t>
      </w:r>
    </w:p>
    <w:p w:rsidR="006B6EBF" w:rsidRPr="00405874" w:rsidRDefault="006B6EB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ОБ УТВЕРЖДЕНИИ ПОЛОЖЕНИЯ О ПОРЯДКЕ УСТАНОВКИ ПАМЯТНИКОВ,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МЕМОРИАЛЬНЫХ ДОСОК И ДРУГИХ ПАМЯТНЫХ ЗНАКОВ НА ТЕРРИТОРИИ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МУНИЦИПАЛЬНОГО РАЙОНА "БАБЫНИНСКИЙ РАЙОН"</w:t>
      </w:r>
    </w:p>
    <w:p w:rsidR="006B6EBF" w:rsidRPr="00405874" w:rsidRDefault="006B6EB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587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>
        <w:r w:rsidRPr="0040587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Федерации", </w:t>
      </w:r>
      <w:hyperlink r:id="rId5">
        <w:r w:rsidRPr="0040587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Российской Федерации от 14.01.1993 N 4292-1 "Об увековечении памяти погибших при защите Отечества", </w:t>
      </w:r>
      <w:hyperlink r:id="rId6">
        <w:r w:rsidRPr="00405874">
          <w:rPr>
            <w:rFonts w:ascii="Times New Roman" w:hAnsi="Times New Roman" w:cs="Times New Roman"/>
            <w:sz w:val="26"/>
            <w:szCs w:val="26"/>
          </w:rPr>
          <w:t>Основами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 о культуре от 09.10.1992 N 3612-1, Федеральным </w:t>
      </w:r>
      <w:hyperlink r:id="rId7">
        <w:r w:rsidRPr="0040587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>
        <w:r w:rsidRPr="00405874">
          <w:rPr>
            <w:rFonts w:ascii="Times New Roman" w:hAnsi="Times New Roman" w:cs="Times New Roman"/>
            <w:sz w:val="26"/>
            <w:szCs w:val="26"/>
          </w:rPr>
          <w:t>Уставом</w:t>
        </w:r>
        <w:proofErr w:type="gramEnd"/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района "Бабынинский район" Районное Собрание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РЕШИЛО: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>
        <w:r w:rsidRPr="0040587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о порядке установки памятников, мемориальных досок и других памятных знаков на территории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района "Бабынинский район" согласно приложению.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"Бабынинский район"</w:t>
      </w: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А.И.Захаров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5874" w:rsidRPr="00405874" w:rsidRDefault="00405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к Решению</w:t>
      </w: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Районного Собрания</w:t>
      </w: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"Бабынинский район</w:t>
      </w:r>
    </w:p>
    <w:p w:rsidR="006B6EBF" w:rsidRPr="00405874" w:rsidRDefault="006B6E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от 14 февраля 2019 г. N 217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405874">
        <w:rPr>
          <w:rFonts w:ascii="Times New Roman" w:hAnsi="Times New Roman" w:cs="Times New Roman"/>
          <w:sz w:val="26"/>
          <w:szCs w:val="26"/>
        </w:rPr>
        <w:t>ПОЛОЖЕНИЕ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О ПОРЯДКЕ УСТАНОВКИ ПАМЯТНИКОВ, МЕМОРИАЛЬНЫХ ДОСОК И ДРУГИХ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ПАМЯТНЫХ ЗНАКОВ НА ТЕРРИТОРИИ МУНИЦИПАЛЬНОГО РАЙОНА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"БАБЫНИНСКИЙ РАЙОН"</w:t>
      </w:r>
    </w:p>
    <w:p w:rsidR="006B6EBF" w:rsidRPr="00405874" w:rsidRDefault="006B6EB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Порядок установки памятников, мемориальных досок и других памятных знаков на территории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района "Бабынинский район" (далее - Порядок) регулируют создание и установку памятников, а также установку и демонтаж мемориальных досок, памятников и других памятных знаков.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Порядок не распространяется на установку декоративных и садово-парковых скульптур, являющихся объектами благоустройства. Целью разработки данного Порядка является необходимость увековечения исторических событий и имен выдающихся деятелей муниципального района "Бабынинский район", определение правил, условий и критериев установки памятников и мемориальных досок.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 xml:space="preserve">Порядок установки памятников, мемориальных досок и других памятных знаков на территории муниципального района "Бабынинский район" (далее - Порядок) разработан в соответствии с Федеральным </w:t>
      </w:r>
      <w:hyperlink r:id="rId9">
        <w:r w:rsidRPr="0040587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Федерации", </w:t>
      </w:r>
      <w:hyperlink r:id="rId10">
        <w:r w:rsidRPr="0040587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Российской Федерации от 14.01.1993 N 4292-1 "Об увековечении памяти погибших при защите Отечества", </w:t>
      </w:r>
      <w:hyperlink r:id="rId11">
        <w:r w:rsidRPr="00405874">
          <w:rPr>
            <w:rFonts w:ascii="Times New Roman" w:hAnsi="Times New Roman" w:cs="Times New Roman"/>
            <w:sz w:val="26"/>
            <w:szCs w:val="26"/>
          </w:rPr>
          <w:t>Основами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 о культуре от 09.10.1992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N 3612-1, </w:t>
      </w:r>
      <w:hyperlink r:id="rId12">
        <w:r w:rsidRPr="0040587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района "Бабынинский район".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1.2. Основные термины: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5874">
        <w:rPr>
          <w:rFonts w:ascii="Times New Roman" w:hAnsi="Times New Roman" w:cs="Times New Roman"/>
          <w:sz w:val="26"/>
          <w:szCs w:val="26"/>
        </w:rPr>
        <w:t>памятники - отдельные постройки, здания и сооружения с исторически сложившимися территориями (в том числе памятники религиозного назначения: церкви, колокольни, часовни, костелы, кирхи, мечети, буддистские храмы, пагоды, синагоги, молельные дома и другие объекты, построенные для богослужения); мемориальные квартиры; мавзолеи, отдельные захоронения; произведения монументального искусства; объекты науки и техники, включая военные, объекты археологического наследия;</w:t>
      </w:r>
      <w:proofErr w:type="gramEnd"/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мемориальная доска - плитка (чаще всего из мрамора, гранита и т.п.) с надписью (иногда с изображением), увековечивающая память о каком-либо лице или событии, обычно устанавливается на стене здания, связанного с этим лицом </w:t>
      </w:r>
      <w:r w:rsidRPr="00405874">
        <w:rPr>
          <w:rFonts w:ascii="Times New Roman" w:hAnsi="Times New Roman" w:cs="Times New Roman"/>
          <w:sz w:val="26"/>
          <w:szCs w:val="26"/>
        </w:rPr>
        <w:lastRenderedPageBreak/>
        <w:t>или событием;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памятный знак - это установленное техническое устройство, изображение или скульптура, не имеющая исторического контекста и не являющаяся памятником.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(п. 1.2 в ред. </w:t>
      </w:r>
      <w:hyperlink r:id="rId13">
        <w:r w:rsidRPr="00405874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Районного Собрания МО "Бабынинский район" от 01.10.2019 N 255)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1.3. С инициативой (ходатайством) об установке памятников и/или мемориальных досок могут выступать: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Главы муниципальных образований, расположенных на территории МР "Бабынинский район";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депутаты Районного Собрания МР "Бабынинский район", городского и сельских поселений;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руководители администраций муниципальных образований, расположенных на территории МР "Бабынинский район";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предприятия, учреждения, организации всех форм собственности;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общественные объединения;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физические лица.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1.4. Финансовое обеспечение работ по проектированию, изготовлению, установке, содержанию памятников, а также по изготовлению, установке и демонтажу мемориальных досок - за счет средств инициатора, а также может осуществляться за счет средств бюджета МР "Бабынинский район" и/или за счет внебюджетных средств.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2. Критерии принятия решений об установке памятников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и мемориальных досок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2.1. Критериями для принятия решений об установке памятников и мемориальных досок являются: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отражение предложенным проектом важного исторического события;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наличие документально оформленного подтверждения заслуг и высокого профессионального мастерства личности в области развития экономики, культуры, образования, науки и других сфер; проведение в течение длительного времени активной общественной, благотворительной и иной деятельности, способствовавшей развитию территории, повышению ее престижа;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участие личности в событиях, при которых были проявлены героизм, мужество, отвага.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2.2. Рассмотрение вопроса об установке памятников и/или мемориальных досок проводится по истечении 5 лет со дня события или смерти лица, об увековечении памяти которого ходатайствуют инициаторы.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На лиц, удостоенных званий Героя Советского Союза, Героя Российской Федерации, Героя Социалистического Труда, полных кавалеров ордена Славы, полных кавалеров ордена "За заслуги перед Отечеством", полных кавалеров ордена Трудовой Славы, а также лиц, удостоенных званий "Почетный гражданин Бабынинского района", "Почетный гражданин муниципального района "Бабынинский район", ограничения по срокам обращения об установке памятников и мемориальных досок не распространяются.</w:t>
      </w:r>
      <w:proofErr w:type="gramEnd"/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2.4. При решении вопроса об установке памятников и мемориальных досок учитывается наличие иных форм увековечения данного события или личности на территории МР "Бабынинский район".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2.5. В отдельных случаях (по необходимости) решения об установке памятников и мемориальных досок на территории МР "Бабынинский район" принимаются с учетом мнения жителей (собрание, сход).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2.6. На изготовление проекта памятника может быть объявлен конкурс в соответствии с законодательством Российской Федерации.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3. Рассмотрение ходатайств об установке памятников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и мемориальных досок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3.1. Вопросы увековечения памяти о выдающихся событиях и личностях рассматривает комиссия по рассмотрению вопросов об установке памятников, мемориальных досок и других памятных знаков на территории МР "Бабынинский район" (далее - Комиссия), действующая на основании Положения, утвержденного администрацией МР "Бабынинский район".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3.2. Письменные ходатайства об установке памятников и/или мемориальных досок и необходимые документы направляются в Комиссию для рассмотрения.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3.3. Перечень документов, представляемых в Комиссию: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ходатайство с просьбой об увековечении памяти личности или события с обоснованием целесообразности установки памятника и/или мемориальной доски;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историческая или историко-биографическая справка;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копии документов, подтверждающих достоверность события или заслуги увековечиваемого лица;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сведения о предполагаемом месте установки памятника и/или мемориальной доски с обоснованием его выбора;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предложение по проекту (эскизу) памятника и/или мемориальной доски;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предложение по тексту мемориальной доски или надписи на памятнике;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информация об источнике финансирования работ по проектированию, изготовлению и установке памятника и/или мемориальной доски;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- письменное согласие собственника объекта (в случае установки </w:t>
      </w:r>
      <w:r w:rsidRPr="00405874">
        <w:rPr>
          <w:rFonts w:ascii="Times New Roman" w:hAnsi="Times New Roman" w:cs="Times New Roman"/>
          <w:sz w:val="26"/>
          <w:szCs w:val="26"/>
        </w:rPr>
        <w:lastRenderedPageBreak/>
        <w:t>мемориальной доски на таковом).</w:t>
      </w:r>
    </w:p>
    <w:p w:rsidR="006B6EBF" w:rsidRPr="00405874" w:rsidRDefault="006B6EBF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3.6. Комиссия 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рассматривает ходатайство и проверяет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прилагаемые к нему документы, а также принимает решение в течение 30 календарных дней со дня регистрации ходатайства.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3.7. В результате рассмотрения предложений Комиссия принимает одно из следующих решений: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поддержать ходатайство и рекомендовать администрации МР "Бабынинский район" принять решение об установке памятника, мемориальной доски, памятного знака;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отклонить ходатайство, направить обратившейся организации мотивированный отказ и проинформировать администрацию МР "Бабынинский район" о принятом решении.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Комиссия может рекомендовать заявителям увековечить событие или выдающуюся личность в иных формах.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3.8. Повторные ходатайства в отношении одного и того же события, лица или объекта рассматриваются не ранее чем через год.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3.7. Решение об установке или размещении памятника, мемориальной доски или памятного знака принимается администрацией МР "Бабынинский район" и передается для исполнения соответственно лицу, обратившемуся с ходатайством, или исполняется администрацией МР "Бабынинский район" самостоятельно.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4. Демонтаж мемориальных досок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4.1. Мемориальная доска демонтируется: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при разрушении, сносе или проведении ремонтно-реставрационных работ здания, на фасаде которого установлена мемориальная доска;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при полном разрушении мемориальной доски, невозможности проведения реставрационных работ.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4.2. Финансирование работ по демонтажу и установке мемориальной доски в случае ремонта и реставрации здания, на фасаде которого установлена мемориальная доска, осуществляется за счет средств инициаторов проведения ремонтно-реставрационных работ на здании.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 Архитектурно-художественные требования, предъявляемые</w:t>
      </w:r>
    </w:p>
    <w:p w:rsidR="006B6EBF" w:rsidRPr="00405874" w:rsidRDefault="006B6EB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к памятникам и мемориальным доскам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5.1. Архитектурно-</w:t>
      </w:r>
      <w:proofErr w:type="gramStart"/>
      <w:r w:rsidRPr="00405874">
        <w:rPr>
          <w:rFonts w:ascii="Times New Roman" w:hAnsi="Times New Roman" w:cs="Times New Roman"/>
          <w:sz w:val="26"/>
          <w:szCs w:val="26"/>
        </w:rPr>
        <w:t>художественное решение</w:t>
      </w:r>
      <w:proofErr w:type="gramEnd"/>
      <w:r w:rsidRPr="00405874">
        <w:rPr>
          <w:rFonts w:ascii="Times New Roman" w:hAnsi="Times New Roman" w:cs="Times New Roman"/>
          <w:sz w:val="26"/>
          <w:szCs w:val="26"/>
        </w:rPr>
        <w:t xml:space="preserve"> памятника и/или мемориальной доски не должно противоречить характеру места его установки, особенностям среды, в которую он привносится как новый элемент.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lastRenderedPageBreak/>
        <w:t>5.2. При согласовании проекта и места установки памятника и/или мемориальной доски учитываются следующие требования: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размещение памятника и/или мемориальной доски с учетом его панорамного восприятия;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-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 на земельном участке.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5.3. В тексте мемориальной доски, в надписи на памятнике имя и отчество увековечиваемого лица должны быть указаны без сокращений. Текст наносится на государственном языке Российской Федерации.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5.4. Текст мемориальной доски, надпись на памятнике должны содержать в лаконичной форме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5.5. В тексте мемориальной доски обязательны даты, конкретизирующие время причастности выдающегося лица или значимого события к месту установки мемориальной доски.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5.6. В композицию мемориальных досок,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5.7. Исключен. - </w:t>
      </w:r>
      <w:hyperlink r:id="rId14">
        <w:r w:rsidRPr="00405874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Районного Собрания МО "Бабынинский район" от 01.10.2019 N 255.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5.8. Памятники и мемориальные доски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т.п.).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 xml:space="preserve">5.9 - 5.10. Исключены. - </w:t>
      </w:r>
      <w:hyperlink r:id="rId15">
        <w:r w:rsidRPr="00405874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405874">
        <w:rPr>
          <w:rFonts w:ascii="Times New Roman" w:hAnsi="Times New Roman" w:cs="Times New Roman"/>
          <w:sz w:val="26"/>
          <w:szCs w:val="26"/>
        </w:rPr>
        <w:t xml:space="preserve"> Районного Собрания МО "Бабынинский район" от 01.10.2019 N 255.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5.11. Мемориальная доска устанавливается по согласованию с собственником объекта, на котором предполагается ее установка.</w:t>
      </w:r>
    </w:p>
    <w:p w:rsidR="006B6EBF" w:rsidRPr="00405874" w:rsidRDefault="006B6E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874">
        <w:rPr>
          <w:rFonts w:ascii="Times New Roman" w:hAnsi="Times New Roman" w:cs="Times New Roman"/>
          <w:sz w:val="26"/>
          <w:szCs w:val="26"/>
        </w:rPr>
        <w:t>5.12. Официальное открытие памятника и/или мемориальной доски проводится на специальной торжественной церемонии.</w:t>
      </w: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BF" w:rsidRPr="00405874" w:rsidRDefault="006B6EB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B4CDD" w:rsidRPr="00405874" w:rsidRDefault="00BA25CC">
      <w:pPr>
        <w:rPr>
          <w:rFonts w:ascii="Times New Roman" w:hAnsi="Times New Roman" w:cs="Times New Roman"/>
          <w:sz w:val="26"/>
          <w:szCs w:val="26"/>
        </w:rPr>
      </w:pPr>
    </w:p>
    <w:sectPr w:rsidR="00EB4CDD" w:rsidRPr="00405874" w:rsidSect="001B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BF"/>
    <w:rsid w:val="001E4FF5"/>
    <w:rsid w:val="00224B5E"/>
    <w:rsid w:val="00356D94"/>
    <w:rsid w:val="003B2F6A"/>
    <w:rsid w:val="00405874"/>
    <w:rsid w:val="006B6EBF"/>
    <w:rsid w:val="006D74CB"/>
    <w:rsid w:val="006E273C"/>
    <w:rsid w:val="007C0C85"/>
    <w:rsid w:val="00A005EC"/>
    <w:rsid w:val="00BA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E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E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0BA25B0F0A69F3D63B256F66202D920244C9C4DE82B04923ECF7EDF363F58742B8CFFD721A34050C8B0468A3FDE0036SBmEI" TargetMode="External"/><Relationship Id="rId13" Type="http://schemas.openxmlformats.org/officeDocument/2006/relationships/hyperlink" Target="consultantplus://offline/ref=6200BA25B0F0A69F3D63B256F66202D920244C9C4DEE24089833CF7EDF363F58742B8CFFC521FB4C51CFAE46892A885170E8EA1C4C515CD93C5B2B85S9m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00BA25B0F0A69F3D63AC5BE00E5CD7232C1B9045E8285AC662C9298066390D266BD2A68762E84D55D1AC468CS2m2I" TargetMode="External"/><Relationship Id="rId12" Type="http://schemas.openxmlformats.org/officeDocument/2006/relationships/hyperlink" Target="consultantplus://offline/ref=6200BA25B0F0A69F3D63B256F66202D920244C9C4DE82B04923ECF7EDF363F58742B8CFFD721A34050C8B0468A3FDE0036SBmE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0BA25B0F0A69F3D63AC5BE00E5CD7232C179948EB285AC662C9298066390D266BD2A68762E84D55D1AC468CS2m2I" TargetMode="External"/><Relationship Id="rId11" Type="http://schemas.openxmlformats.org/officeDocument/2006/relationships/hyperlink" Target="consultantplus://offline/ref=6200BA25B0F0A69F3D63AC5BE00E5CD7232C179948EB285AC662C9298066390D266BD2A68762E84D55D1AC468CS2m2I" TargetMode="External"/><Relationship Id="rId5" Type="http://schemas.openxmlformats.org/officeDocument/2006/relationships/hyperlink" Target="consultantplus://offline/ref=6200BA25B0F0A69F3D63AC5BE00E5CD7232C14954CEF285AC662C9298066390D266BD2A68762E84D55D1AC468CS2m2I" TargetMode="External"/><Relationship Id="rId15" Type="http://schemas.openxmlformats.org/officeDocument/2006/relationships/hyperlink" Target="consultantplus://offline/ref=6200BA25B0F0A69F3D63B256F66202D920244C9C4DEE24089833CF7EDF363F58742B8CFFC521FB4C51CFAE478C2A885170E8EA1C4C515CD93C5B2B85S9mEI" TargetMode="External"/><Relationship Id="rId10" Type="http://schemas.openxmlformats.org/officeDocument/2006/relationships/hyperlink" Target="consultantplus://offline/ref=6200BA25B0F0A69F3D63AC5BE00E5CD7232C14954CEF285AC662C9298066390D266BD2A68762E84D55D1AC468CS2m2I" TargetMode="External"/><Relationship Id="rId4" Type="http://schemas.openxmlformats.org/officeDocument/2006/relationships/hyperlink" Target="consultantplus://offline/ref=6200BA25B0F0A69F3D63AC5BE00E5CD7232D10914DEA285AC662C9298066390D266BD2A68762E84D55D1AC468CS2m2I" TargetMode="External"/><Relationship Id="rId9" Type="http://schemas.openxmlformats.org/officeDocument/2006/relationships/hyperlink" Target="consultantplus://offline/ref=6200BA25B0F0A69F3D63AC5BE00E5CD7232D10914DEA285AC662C9298066390D266BD2A68762E84D55D1AC468CS2m2I" TargetMode="External"/><Relationship Id="rId14" Type="http://schemas.openxmlformats.org/officeDocument/2006/relationships/hyperlink" Target="consultantplus://offline/ref=6200BA25B0F0A69F3D63B256F66202D920244C9C4DEE24089833CF7EDF363F58742B8CFFC521FB4C51CFAE478C2A885170E8EA1C4C515CD93C5B2B85S9m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Митина</cp:lastModifiedBy>
  <cp:revision>5</cp:revision>
  <dcterms:created xsi:type="dcterms:W3CDTF">2023-04-17T08:38:00Z</dcterms:created>
  <dcterms:modified xsi:type="dcterms:W3CDTF">2023-04-21T06:14:00Z</dcterms:modified>
</cp:coreProperties>
</file>