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  <w:r>
        <w:rPr>
          <w:b w:val="true"/>
          <w:rFonts w:ascii="Times New Roman" w:eastAsia="Times New Roman" w:hAnsi="Times New Roman" w:cs="Times New Roman"/>
          <w:sz w:val="20"/>
        </w:rPr>
        <w:t xml:space="preserve">от 10.10.2017                                                                                                                                                        № 117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передаче в собственность Калужской области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имущества, являющегося муниципальной 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собственностью МР «Бабынинский район»</w:t>
      </w:r>
    </w:p>
    <w:p>
      <w:pPr>
        <w:jc w:val="lef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В соответствии с Федеральным законом «Об общих принципах организации местного самоуправления в Российской Федерации» от 06.10.2003  № 131-ФЗ,  руководствуясь Постановлением Правительства РФ от 13.06.2006  № 374 «О</w:t>
      </w:r>
      <w:r>
        <w:rPr>
          <w:rFonts w:ascii="Times New Roman" w:eastAsia="Times New Roman" w:hAnsi="Times New Roman" w:cs="Times New Roman"/>
          <w:sz w:val="24"/>
        </w:rPr>
        <w:t xml:space="preserve">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</w:t>
      </w:r>
      <w:r>
        <w:rPr>
          <w:rFonts w:ascii="Times New Roman" w:eastAsia="Times New Roman" w:hAnsi="Times New Roman" w:cs="Times New Roman"/>
          <w:sz w:val="26"/>
        </w:rPr>
        <w:t xml:space="preserve">, Уставом МР «Бабынинский район», принимая во внимание письмо  Министерства строительства и жилищно-коммунального хозяйства Калужской области от 29.05.2017 № 3437-17  (вх. 2196/17 от 06.06.2017),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spacing w:after="0" w:line="240"/>
        <w:bidi w:val="false"/>
        <w:rPr>
          <w:b w:val="true"/>
          <w:spacing w:val="-1"/>
          <w:rFonts w:ascii="Times New Roman" w:eastAsia="Times New Roman" w:hAnsi="Times New Roman" w:cs="Times New Roman"/>
          <w:sz w:val="26"/>
        </w:rPr>
      </w:pPr>
      <w:r>
        <w:rPr>
          <w:b w:val="true"/>
          <w:spacing w:val="-1"/>
          <w:rFonts w:ascii="Times New Roman" w:eastAsia="Times New Roman" w:hAnsi="Times New Roman" w:cs="Times New Roman"/>
          <w:sz w:val="26"/>
        </w:rPr>
        <w:t xml:space="preserve">РАЙОННОЕ СОБРАНИЕ РЕШИЛО:</w:t>
      </w:r>
    </w:p>
    <w:p>
      <w:pPr>
        <w:jc w:val="center"/>
        <w:textAlignment w:val="auto"/>
        <w:ind w:left="0" w:right="0" w:start="0" w:end="0"/>
        <w:spacing w:after="0" w:line="240"/>
        <w:bidi w:val="false"/>
        <w:rPr>
          <w:spacing w:val="-1"/>
          <w:rFonts w:ascii="Times New Roman" w:eastAsia="Times New Roman" w:hAnsi="Times New Roman" w:cs="Times New Roman"/>
          <w:sz w:val="26"/>
          <w:color w:val="333333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284"/>
          <w:tab w:val="left" w:pos="5580"/>
        </w:tabs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1. Передать безвозмездно в собственность Калужской области следующее недвижимое имущество, являющееся муниципальной собственностью МР «Бабынинский  район»: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spacing w:val="-1"/>
          <w:rFonts w:ascii="Times New Roman" w:eastAsia="Times New Roman" w:hAnsi="Times New Roman" w:cs="Times New Roman"/>
          <w:sz w:val="26"/>
          <w:color w:val="333333"/>
        </w:rPr>
      </w:pP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spacing w:val="-1"/>
          <w:rFonts w:ascii="Times New Roman" w:eastAsia="Times New Roman" w:hAnsi="Times New Roman" w:cs="Times New Roman"/>
          <w:sz w:val="26"/>
        </w:rPr>
        <w:t xml:space="preserve">1.1 «насосная станция», назначение: сооружения канализации, площадь застройки 9,9 кв.м, адрес: Калужская область, Бабынинский район, п. Бабынино (собственность, № 40:01:180101:55-40/015/2017-1 от 21.02.2017 зарегистрировано  в Едином государственном реестре прав на недвижимое имущество и сделок с ним), кадастровый номер 40:01:180101:55;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numPr>
          <w:ilvl w:val="1"/>
          <w:numId w:val="1"/>
        </w:numPr>
        <w:tabs>
          <w:tab w:val="left" w:pos="360"/>
        </w:tabs>
        <w:rPr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1.2  сети канализации, назначение: сооружения канализации, протяженность 4484 м, адрес: Калужская область, Бабынинский район, п. Бабынино (собственность, № 40:01:000000:561-40/015/2017-1 от 17.02.2017 зарегистрировано  в Едином государственном реестре прав на недвижимое имущество и сделок с ним), кадастровый номер 40:01:000000:561; 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tabs>
          <w:tab w:val="left" w:pos="284"/>
          <w:tab w:val="left" w:pos="5580"/>
        </w:tabs>
        <w:rPr>
          <w:spacing w:val="-1"/>
          <w:rFonts w:ascii="Times New Roman" w:eastAsia="Times New Roman" w:hAnsi="Times New Roman" w:cs="Times New Roman"/>
          <w:sz w:val="26"/>
        </w:rPr>
      </w:pPr>
      <w:r>
        <w:rPr>
          <w:spacing w:val="-1"/>
          <w:rFonts w:ascii="Times New Roman" w:eastAsia="Times New Roman" w:hAnsi="Times New Roman" w:cs="Times New Roman"/>
          <w:sz w:val="26"/>
        </w:rPr>
        <w:t xml:space="preserve">2. Настоящее решение вступает в силу со дня его  официального опубликования.</w:t>
      </w:r>
    </w:p>
    <w:p>
      <w:pPr>
        <w:jc w:val="both"/>
        <w:textAlignment w:val="auto"/>
        <w:ind w:hanging="360" w:left="360" w:right="0" w:start="36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360" w:left="360" w:right="0" w:start="36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Глава муниципального района</w:t>
      </w:r>
    </w:p>
    <w:p>
      <w:pPr>
        <w:jc w:val="both"/>
        <w:textAlignment w:val="auto"/>
        <w:ind w:hanging="360" w:left="360" w:right="0" w:start="360" w:end="0"/>
        <w:spacing w:after="0" w:line="276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«Бабынинский район»                                                                               А.И. Захаров</w:t>
      </w:r>
    </w:p>
    <w:p>
      <w:pPr>
        <w:jc w:val="both"/>
        <w:textAlignment w:val="auto"/>
        <w:ind w:hanging="360" w:left="360" w:right="0" w:start="360" w:end="0"/>
        <w:spacing w:after="0" w:line="276"/>
        <w:bidi w:val="false"/>
        <w:rPr>
          <w:rFonts w:ascii="Times New Roman" w:eastAsia="Times New Roman" w:hAnsi="Times New Roman" w:cs="Times New Roman"/>
          <w:sz w:val="20"/>
        </w:rPr>
      </w:pPr>
    </w:p>
    <w:sectPr>
      <w:type w:val="continuous"/>
      <w:cols w:num="1" w:space="60" w:equalWidth="true"/>
      <w:footnotePr>
        <w:pos w:val="pageBottom"/>
      </w:footnotePr>
      <w:lnNumType w:distance="0"/>
      <w:pgSz w:w="11909" w:h="16834"/>
      <w:pgMar w:left="1701" w:right="851" w:top="709" w:bottom="142" w:gutter="0" w:header="720" w:footer="720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altName w:val="Times New Roman"/>
    <w:panose1 w:val="02020603050405020304"/>
    <w:family w:val="roman"/>
    <w:charset w:val="CC"/>
    <w:pitch w:val="variable"/>
  </w:font>
  <w:font w:name="Cambria Math">
    <w:altName w:val="Palatino Linotype"/>
    <w:panose1 w:val="020405030504060302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altName w:val="Times New Roman"/>
    <w:panose1 w:val="02020603050405020304"/>
    <w:family w:val="roman"/>
    <w:charset w:val="CC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 Math">
    <w:altName w:val="Palatino Linotype"/>
    <w:family w:val="roman"/>
    <w:charset w:val="00"/>
    <w:pitch w:val="variable"/>
  </w:font>
  <w:font w:name="Cambria Math CE">
    <w:altName w:val="Palatino Linotype"/>
    <w:family w:val="roman"/>
    <w:charset w:val="EE"/>
    <w:pitch w:val="variable"/>
  </w:font>
  <w:font w:name="Cambria Math Greek">
    <w:altName w:val="Palatino Linotype"/>
    <w:family w:val="roman"/>
    <w:charset w:val="A1"/>
    <w:pitch w:val="variable"/>
  </w:font>
  <w:font w:name="Cambria Math Tur">
    <w:altName w:val="Palatino Linotype"/>
    <w:family w:val="roman"/>
    <w:charset w:val="A2"/>
    <w:pitch w:val="variable"/>
  </w:font>
  <w:font w:name="Cambria Math Baltic">
    <w:altName w:val="Palatino Linotype"/>
    <w:family w:val="roman"/>
    <w:charset w:val="BA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Times New Roman">
    <w:altName w:val="Times New Roman"/>
    <w:family w:val="roman"/>
    <w:charset w:val="00"/>
    <w:pitch w:val="variable"/>
  </w:font>
  <w:font w:name="Times New Roman CE">
    <w:altName w:val="Times New Roman"/>
    <w:family w:val="roman"/>
    <w:charset w:val="EE"/>
    <w:pitch w:val="variable"/>
  </w:font>
  <w:font w:name="Times New Roman Greek">
    <w:altName w:val="Times New Roman"/>
    <w:family w:val="roman"/>
    <w:charset w:val="A1"/>
    <w:pitch w:val="variable"/>
  </w:font>
  <w:font w:name="Times New Roman Tur">
    <w:altName w:val="Times New Roman"/>
    <w:family w:val="roman"/>
    <w:charset w:val="A2"/>
    <w:pitch w:val="variable"/>
  </w:font>
  <w:font w:name="Times New Roman (Hebrew)">
    <w:altName w:val="Times New Roman"/>
    <w:family w:val="roman"/>
    <w:charset w:val="B1"/>
    <w:pitch w:val="variable"/>
  </w:font>
  <w:font w:name="Times New Roman (Arabic)">
    <w:altName w:val="Times New Roman"/>
    <w:family w:val="roman"/>
    <w:charset w:val="B2"/>
    <w:pitch w:val="variable"/>
  </w:font>
  <w:font w:name="Times New Roman Baltic">
    <w:altName w:val="Times New Roman"/>
    <w:family w:val="roman"/>
    <w:charset w:val="BA"/>
    <w:pitch w:val="variable"/>
  </w:font>
  <w:font w:name="Times New Roman (Vietnamese)">
    <w:altName w:val="Times New Roman"/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1164590658">
    <w:multiLevelType w:val="hybridMultilevel"/>
    <w:tmpl w:val="4fe6b2ee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abstractNum w:abstractNumId="1473255453">
    <w:multiLevelType w:val="hybridMultilevel"/>
    <w:tmpl w:val="4672f74c"/>
    <w:lvl w:ilvl="0">
      <w:lvlJc w:val="left"/>
      <w:lvlText w:val="%1."/>
      <w:numFmt w:val="decimal"/>
      <w:start w:val="1"/>
      <w:suff w:val="tab"/>
      <w:pPr>
        <w:ind w:hanging="360" w:left="852" w:start="852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2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3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4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5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6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7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  <w:lvl w:ilvl="8">
      <w:lvlJc w:val="left"/>
      <w:lvlText w:val=""/>
      <w:numFmt w:val="none"/>
      <w:start w:val="0"/>
      <w:suff w:val="tab"/>
      <w:rPr>
        <w:rFonts w:ascii="Times New Roman" w:eastAsia="Times New Roman" w:hAnsi="Times New Roman" w:cs="Times New Roman"/>
        <w:sz w:val="24"/>
      </w:rPr>
    </w:lvl>
  </w:abstractNum>
  <w:num w:numId="1">
    <w:abstractNumId w:val="1473255453"/>
  </w:num>
  <w:num w:numId="2">
    <w:abstractNumId w:val="1164590658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20"/>
  <w:characterSpacingControl xmlns:w="http://schemas.openxmlformats.org/wordprocessingml/2006/main" w:val="doNotCompress"/>
  <w:compat>
    <w:doNotUseHTMLParagraphAutoSpacing xmlns:w="http://schemas.openxmlformats.org/wordprocessingml/2006/main"/>
    <w:forgetLastTabAlignment xmlns:w="http://schemas.openxmlformats.org/wordprocessingml/2006/main"/>
  </w:compat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doNotHyphenateCaps xmlns:w="http://schemas.openxmlformats.org/wordprocessingml/2006/main" w:val="tru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0</TotalTime>
  <Pages>1</Pages>
  <Words>232</Words>
  <Characters>2062</Characters>
  <CharactersWithSpaces>2290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user1</dc:creator>
</cp:coreProperties>
</file>