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-567" w:right="0" w:start="-567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28.11.2017 г.                                                                                                              № 122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внесении изменений  и дополнений в решение 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Районного Собрания МР «Бабынинский район» 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№ 167 от 19.06.2007 г. «О реестре муниципальных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должностей и муниципальных должностей 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муниципальной службы и условиях оплаты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труда лиц, замещающих муниципальные 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должности  и муниципальные должности 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муниципальной службы в муниципальном районе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 «Бабынинский район»</w:t>
      </w: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567" w:left="-567" w:right="0" w:start="-567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Руководствуясь постановлением Правительства Калужской  области от 01.11.2017  года № 625 «О внесении изменений в некоторые постановления Правительства Калужской области»,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927" w:left="-567" w:right="0" w:start="-567" w:end="0"/>
        <w:adjustRightInd w:val="true"/>
        <w:spacing w:after="0" w:line="240"/>
        <w:contextualSpacing w:val="true"/>
        <w:bidi w:val="false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Внести изменения и дополнения в решение Районного Собрания № 167 от 19.06.2007 года «О Реестре  муниципальных должностей и  муниципальных должностей  муниципальной службы  и условиях оплаты труда лиц, замещающих муниципальные должности и муниципальные должности муниципальной службы  в муниципальном районе «Бабынинский район» (далее Решение) следующего содержания:</w:t>
      </w:r>
    </w:p>
    <w:p>
      <w:pPr>
        <w:jc w:val="both"/>
        <w:textAlignment w:val="auto"/>
        <w:ind w:firstLine="1135" w:left="-567" w:right="0" w:start="-567" w:end="0"/>
        <w:adjustRightInd w:val="true"/>
        <w:spacing w:after="0" w:line="240"/>
        <w:contextualSpacing w:val="true"/>
        <w:bidi w:val="false"/>
        <w:numPr>
          <w:ilvl w:val="1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2 и приложение №3 к Решению Районного Собрания признать утратившим силу.</w:t>
      </w:r>
    </w:p>
    <w:p>
      <w:pPr>
        <w:jc w:val="both"/>
        <w:textAlignment w:val="auto"/>
        <w:ind w:firstLine="1135" w:left="-567" w:right="0" w:start="-567" w:end="0"/>
        <w:adjustRightInd w:val="true"/>
        <w:spacing w:after="0" w:line="240"/>
        <w:contextualSpacing w:val="true"/>
        <w:bidi w:val="false"/>
        <w:numPr>
          <w:ilvl w:val="1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4 к Решению изложить в новой редакции (приложение № 1 настоящего решения) и считать его Приложением № 2 к Решению.</w:t>
      </w:r>
    </w:p>
    <w:p>
      <w:pPr>
        <w:jc w:val="both"/>
        <w:textAlignment w:val="auto"/>
        <w:ind w:firstLine="1135" w:left="-567" w:right="0" w:start="-567" w:end="0"/>
        <w:adjustRightInd w:val="true"/>
        <w:spacing w:after="0" w:line="240"/>
        <w:contextualSpacing w:val="true"/>
        <w:bidi w:val="false"/>
        <w:numPr>
          <w:ilvl w:val="1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5 к Решению Районного Собрания изложить в новой редакции (Приложение №2 к настоящему решению) и считать его Приложением № 3 к Решению.</w:t>
      </w:r>
    </w:p>
    <w:p>
      <w:pPr>
        <w:jc w:val="both"/>
        <w:textAlignment w:val="auto"/>
        <w:ind w:hanging="567" w:left="1134" w:right="0" w:start="1134" w:end="0"/>
        <w:adjustRightInd w:val="true"/>
        <w:spacing w:after="0" w:line="240"/>
        <w:contextualSpacing w:val="true"/>
        <w:bidi w:val="false"/>
        <w:numPr>
          <w:ilvl w:val="1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6 к Решению считать Приложением № 4 к Решению. </w:t>
      </w:r>
    </w:p>
    <w:p>
      <w:pPr>
        <w:jc w:val="both"/>
        <w:textAlignment w:val="auto"/>
        <w:ind w:left="1134" w:right="0" w:start="1134" w:end="0"/>
        <w:adjustRightInd w:val="true"/>
        <w:spacing w:after="0" w:line="240"/>
        <w:contextualSpacing w:val="true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993" w:left="-567" w:right="0" w:start="-567" w:end="0"/>
        <w:adjustRightInd w:val="true"/>
        <w:spacing w:after="0" w:line="240"/>
        <w:contextualSpacing w:val="true"/>
        <w:bidi w:val="false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Настоящее решение вступает в силу со дня его официального опубликования и распространяется на правоотношения, возникшие с 01 января 2018  года.</w:t>
      </w:r>
    </w:p>
    <w:p>
      <w:pPr>
        <w:keepNext w:val="true"/>
        <w:outlineLvl w:val="0"/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-567" w:right="0" w:start="-567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        А.И. Захаров</w:t>
      </w:r>
    </w:p>
    <w:p>
      <w:pPr>
        <w:jc w:val="left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1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28.11.2017 года № 122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2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 от 19.06.2007 года № 167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Размеры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должностных окладов муниципальных служащих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администрации МР и аппарата Районного Собрания «Бабынинский район»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4785"/>
        <w:gridCol w:w="4786"/>
      </w:tblGrid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Наименование должности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Размеры должностных окладов муниципальных служащих, руб.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Глава администрации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19714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Заместитель главы администрации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17747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Управляющий делами администрации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14266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Заведующий отделом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12581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Заместитель заведующего отделом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11748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Начальник отдела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9842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Заместитель начальника отдела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8858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Главный специалист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8387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Ведущий специалист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7556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Специалист 1 разряда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6713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Специалист 2 разряда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6442</w:t>
            </w:r>
          </w:p>
        </w:tc>
      </w:tr>
      <w:tr>
        <w:tc>
          <w:tcPr>
            <w:tcW w:type="dxa" w:w="4785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Специалист</w:t>
            </w:r>
          </w:p>
        </w:tc>
        <w:tc>
          <w:tcPr>
            <w:tcW w:type="dxa" w:w="478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6189</w:t>
            </w:r>
          </w:p>
        </w:tc>
      </w:tr>
    </w:tbl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2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28.11.2017 года № 122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Приложение № 3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 решению Районного Собрания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МР «Бабынинский район» от 19.06.2007 года № 167</w:t>
      </w: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Размеры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Ежемесячной надбавки к должностному окладу за классный чин 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муниципальным служащим администрации МР «Бабынинский район» и аппарату Районного Собрания</w:t>
      </w: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autofit"/>
        <w:tblInd w:w="0" w:type="dxa"/>
        <w:tblW w:w="0" w:type="auto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5920"/>
        <w:gridCol w:w="3650"/>
      </w:tblGrid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Наименование классного чина муниципальной службы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b w:val="true"/>
                <w:rFonts w:ascii="Times New Roman" w:eastAsia="Times New Roman" w:hAnsi="Times New Roman" w:cs="Times New Roman"/>
                <w:sz w:val="26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6"/>
              </w:rPr>
              <w:t xml:space="preserve">Ежемесячная надбавка к должностному окладу за классный чин муниципальным служащим (в рублях в месяц)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Действительный муниципальный советник 1 класса</w:t>
            </w:r>
          </w:p>
        </w:tc>
        <w:tc>
          <w:tcPr>
            <w:tcW w:type="dxa" w:w="3650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2321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Действительный муниципальный советник 2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2197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Действительный муниципальный советник 3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2067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советник 1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1898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советник 2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1772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Муниципальный советник 3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1647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муниципальный службы 1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1607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муниципальный службы 2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1459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Советник муниципальный службы 3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1323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Референт муниципальной службы 1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1123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Референт муниципальной службы 2 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941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Референт муниципальной службы 3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876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муниципальной службы 1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866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муниципальной службы 2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851</w:t>
            </w:r>
          </w:p>
        </w:tc>
      </w:tr>
      <w:tr>
        <w:tc>
          <w:tcPr>
            <w:tcW w:type="dxa" w:w="592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Секретарь муниципальной службы 3 класса</w:t>
            </w:r>
          </w:p>
        </w:tc>
        <w:tc>
          <w:tcPr>
            <w:tcW w:type="dxa" w:w="3650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819</w:t>
            </w:r>
          </w:p>
        </w:tc>
      </w:tr>
    </w:tbl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hanging="567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568" w:bottom="142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(Hebrew)">
    <w:family w:val="swiss"/>
    <w:charset w:val="B1"/>
    <w:pitch w:val="variable"/>
  </w:font>
  <w:font w:name="Calibri (Arabic)">
    <w:family w:val="swiss"/>
    <w:charset w:val="B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205604141">
    <w:multiLevelType w:val="multilevel"/>
    <w:tmpl w:val="ae8e14e2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1080" w:left="1648" w:start="1648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abstractNum w:abstractNumId="1268856023">
    <w:multiLevelType w:val="multilevel"/>
    <w:tmpl w:val="bcd852f6"/>
    <w:lvl w:ilvl="0">
      <w:lvlJc w:val="left"/>
      <w:lvlText w:val="%1."/>
      <w:numFmt w:val="decimal"/>
      <w:start w:val="1"/>
      <w:suff w:val="tab"/>
      <w:pPr>
        <w:ind w:hanging="390" w:left="390" w:start="39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2"/>
      <w:suff w:val="tab"/>
      <w:pPr>
        <w:ind w:hanging="720" w:left="1288" w:start="1288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856" w:start="1856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2784" w:start="2784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3352" w:start="3352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4280" w:start="428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4848" w:start="4848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5776" w:start="5776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6344" w:start="6344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205604141"/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  <w:lvlOverride w:ilvl="0">
      <w:lvl w:ilvl="0">
        <w:lvlText w:val=""/>
        <w:numFmt w:val="decimal"/>
        <w:rPr>
          <w:rFonts w:ascii="Times New Roman" w:eastAsia="Times New Roman" w:hAnsi="Times New Roman" w:cs="Times New Roman"/>
        </w:rPr>
      </w:lvl>
    </w:lvlOverride>
  </w:num>
  <w:num w:numId="2">
    <w:abstractNumId w:val="126885602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3</Pages>
  <Words>602</Words>
  <Characters>3432</Characters>
  <CharactersWithSpaces>4026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</dc:creator>
</cp:coreProperties>
</file>