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12.12.2017г.                                                                                                                  № 133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   внесении   изменений   в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74 от 27.12.2016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бюджете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2017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2018 и 2019 годов»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Бюджетным Кодексом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Внести в решение Районного Собрания №74 от 27.12.2016  " О бюджете муниципального района "Бабынинский район" на 2017 год и на плановый период 2018 и 2019 годов (далее - Решение) следующие изменения и дополнения: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 Пункт 1 Решения изложить в следующей редакции: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2017 год: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578 120 057 рублей 05 копеек,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в том числе  объем  безвозмездных поступлений в сумме 387 001 425 рублей 73 копейки;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-общий объем расходов местного бюджета в сумме 597 481 742 рубля 24 копейки;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образования муниципальный район    «Бабынинский район»     на 1    января    2018 года в сумме  49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475 797 рублей, в том числе верхний предел долга по муниципальным гарантиям в сумме 0 рублей; 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96 214 200</w:t>
      </w:r>
      <w:r>
        <w:rPr>
          <w:rFonts w:ascii="Times New Roman" w:eastAsia="Times New Roman" w:hAnsi="Times New Roman" w:cs="Times New Roman"/>
          <w:sz w:val="24"/>
        </w:rPr>
        <w:t xml:space="preserve"> рублей;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прогнозируемый дефицит  местного бюджета в сумме 19 361 685 рублей 19 копеек;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направить на погашение дефицита остатки средств, сложившиеся на 1 января 2017 года в сумме 2 361 685 рублей 19 копеек.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 Пункт 2 Решения изложить в следующей редакции:</w:t>
      </w:r>
    </w:p>
    <w:p>
      <w:pPr>
        <w:jc w:val="both"/>
        <w:textAlignment w:val="auto"/>
        <w:ind w:firstLine="14" w:left="851" w:right="14" w:start="851" w:end="14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2018 год и на 2019 год:</w:t>
      </w:r>
    </w:p>
    <w:p>
      <w:pPr>
        <w:jc w:val="both"/>
        <w:textAlignment w:val="auto"/>
        <w:ind w:left="709" w:right="0" w:start="70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  </w:t>
      </w:r>
      <w:r>
        <w:rPr>
          <w:spacing w:val="-1"/>
          <w:rFonts w:ascii="Times New Roman" w:eastAsia="Times New Roman" w:hAnsi="Times New Roman" w:cs="Times New Roman"/>
          <w:sz w:val="24"/>
          <w:color w:val="000000"/>
        </w:rPr>
        <w:t xml:space="preserve">общий объем доходов местного бюджета на 2018 год  в сумме 524 434 537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рублей,  в том числе  объем  безвозмездных поступлений в сумме 355 248 587 рублей, и на 2019 год в сумме 534 104 458 рублей, в том числе объем безвозмездных поступлений в сумме 365 618 508 рублей, согласно приложению № 2;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-  общий объем расходов местного бюджета на 2018 год в сумме  529 434 537 рублей и на 2019 год в сумме 538 904 458 рублей;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объем бюджетных ассигнований Дорожного фонда МР "Бабынинский район" на 2018 год  в сумме 8 000 000 рублей и на 2019 год в сумме 8 000 000 рублей;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нормативную величину резервного фонда  местной администрации МР «Бабынинский район» на 2018 год в сумме 100 000 рублей и на 2019 год в сумме 100 000 рублей;</w:t>
      </w:r>
    </w:p>
    <w:p>
      <w:pPr>
        <w:jc w:val="both"/>
        <w:textAlignment w:val="auto"/>
        <w:ind w:firstLine="19" w:left="720" w:right="19" w:start="720" w:end="19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верхний предел муниципального внутреннего долга  муниципального района  «Бабынинский район» на 1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января 2019 года в сумме 54 475 797 рублей, </w:t>
      </w:r>
      <w:r>
        <w:rPr>
          <w:rFonts w:ascii="Times New Roman" w:eastAsia="Times New Roman" w:hAnsi="Times New Roman" w:cs="Times New Roman"/>
          <w:sz w:val="24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и на 1 января 2020 года в сумме 59 275 797 рублей, </w:t>
      </w:r>
      <w:r>
        <w:rPr>
          <w:rFonts w:ascii="Times New Roman" w:eastAsia="Times New Roman" w:hAnsi="Times New Roman" w:cs="Times New Roman"/>
          <w:sz w:val="24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;</w:t>
      </w:r>
    </w:p>
    <w:p>
      <w:pPr>
        <w:jc w:val="both"/>
        <w:textAlignment w:val="auto"/>
        <w:ind w:firstLine="414" w:left="720" w:right="19" w:start="720" w:end="19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предельный объем муниципального долга  муниципального района  «Бабынинский район» на 2018 год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 сумме 77 873 700 рублей и на 2019 год в сумме 77 173 700 рублей;</w:t>
      </w:r>
    </w:p>
    <w:p>
      <w:pPr>
        <w:jc w:val="both"/>
        <w:textAlignment w:val="auto"/>
        <w:ind w:firstLine="14" w:left="720" w:right="14" w:start="720" w:end="14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         дефицит местного бюджета на 2018 год в сумме  5 000 000  рублей и на 2019 год в сумме 4 800 000 рублей.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Приложения  № 17,19 к Решению изложить в новой редакции согласно приложениям №1,2 к настоящему Решению соответственно.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опубликования в газете «Бабынинский                             вестник»  и распространяется  на правоотношения, возникшие с 1 января 2017 года.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545</Words>
  <Characters>3111</Characters>
  <CharactersWithSpaces>3649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